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BF7" w:rsidRPr="00FB1BF7" w:rsidRDefault="00FB1BF7" w:rsidP="00FB1BF7">
      <w:pPr>
        <w:shd w:val="clear" w:color="auto" w:fill="FFFFFF"/>
        <w:spacing w:before="75" w:after="0" w:line="240" w:lineRule="auto"/>
        <w:ind w:left="360"/>
        <w:textAlignment w:val="baseline"/>
        <w:outlineLvl w:val="1"/>
        <w:rPr>
          <w:rFonts w:ascii="Helvetica" w:eastAsia="Times New Roman" w:hAnsi="Helvetica" w:cs="Helvetica"/>
          <w:b/>
          <w:bCs/>
          <w:color w:val="000000"/>
          <w:sz w:val="28"/>
          <w:szCs w:val="28"/>
        </w:rPr>
      </w:pPr>
      <w:r w:rsidRPr="00FB1BF7">
        <w:rPr>
          <w:rFonts w:ascii="Helvetica" w:eastAsia="Times New Roman" w:hAnsi="Helvetica" w:cs="Helvetica"/>
          <w:b/>
          <w:bCs/>
          <w:color w:val="000000"/>
          <w:sz w:val="28"/>
          <w:szCs w:val="28"/>
        </w:rPr>
        <w:t>Temporary fix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</w:p>
    <w:p w:rsidR="00FB1BF7" w:rsidRPr="00FB1BF7" w:rsidRDefault="00FB1BF7" w:rsidP="00FB1BF7">
      <w:pPr>
        <w:shd w:val="clear" w:color="auto" w:fill="FFFFFF"/>
        <w:spacing w:before="75" w:after="0" w:line="240" w:lineRule="auto"/>
        <w:ind w:left="360"/>
        <w:textAlignment w:val="baseline"/>
        <w:outlineLvl w:val="1"/>
        <w:rPr>
          <w:rFonts w:ascii="Helvetica" w:eastAsia="Times New Roman" w:hAnsi="Helvetica" w:cs="Helvetica"/>
          <w:b/>
          <w:bCs/>
          <w:color w:val="000000"/>
          <w:sz w:val="28"/>
          <w:szCs w:val="28"/>
        </w:rPr>
      </w:pPr>
      <w:r w:rsidRPr="00FB1BF7">
        <w:rPr>
          <w:rFonts w:ascii="Helvetica" w:eastAsia="Times New Roman" w:hAnsi="Helvetica" w:cs="Helvetica"/>
          <w:b/>
          <w:bCs/>
          <w:color w:val="000000"/>
          <w:sz w:val="28"/>
          <w:szCs w:val="28"/>
        </w:rPr>
        <w:t>Comments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The new FLAGMIG4 compiler option for Enterprise COBOL V4.2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issues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warning messages for any compiler option or language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element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that is </w:t>
      </w:r>
      <w:bookmarkStart w:id="0" w:name="_GoBack"/>
      <w:bookmarkEnd w:id="0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not supported in Enterprise COBOL V5.1.  Warning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messages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are also issued for language elements that behave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differently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in Enterprise COBOL V5.1 than in Enterprise COBOL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V4.2.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+--------------------------------------------------------------+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Start of changes for:                                        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Enterprise COBOL Programming Guide, SC23-8529-01             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Preface, Summary of changes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Version 4 release 2 add: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A new compiler option, FLAGMIG4, which enables users to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identify Enterprise COBOL V4.2 language elements that are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| 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either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not supported by or that behave differently in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Enterprise COBOL V5.1. FLAGMIG4 also identifies Enterprise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COBOL V4.2 compiler options that are not supported or are not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accepted by Enterprise COBOL V5.1.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(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( Add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one line to Table 46 in Chapter 17: ))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Chapter 17. Compiler options - Table 46. Mutually exclusive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    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compiler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options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-----------------------------------------------------------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|Specified     |Ignored               |Forced on          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 FLAGSTD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FLAGMIG4               NOFLAGMIG4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(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( Add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a new compiler option to Chapter 17: ))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Chapter 17. Compiler options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FLAGMIG4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Use the FLAGMIG4 option to help you migrate to Enterprise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COBOL V5.1, programs supported by Enterprise COBOL V4.2.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FLAGMIG4 option syntax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    ______________________________________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   |                                      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   | &gt;&gt;__ _FLAGMIG4___ _________________&gt;&lt;|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   |     |_NOFLAGMIG4_|                   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   |______________________________________|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Default is:  NOFLAGMIG4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Abbreviations are:  None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lastRenderedPageBreak/>
        <w:t>| FLAGMIG4 identifies Enterprise COBOL V4.2 language elements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| 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that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are not supported by or behave differently in Enterprise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COBOL V5.1.  FLAGMIG4 also identifies compiler options that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are not supported or not accepted by Enterprise COBOL V5.1.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FLAGMIG4 flags the following language elements that are not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supported by Enterprise COBOL V5.1: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  - DATE FORMAT clause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  - GO TO MORE-LABELS statement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  - USE AFTER LABEL declarative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  - Intrinsic functions:  DATEVAL, UNDATE, YEARWINDOW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FLAGMIG4 flags the following language elements that have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| 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behavior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changes from Enterprise COBOL V4.2.  In Enterprise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COBOL V5.1: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  - The linkage convention for returning double-word binary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|     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items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is changed to be compatible with the linkage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|     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convention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used for such items by C and C++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  - A successful read of a file might return file status 04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|     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instead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of 00, if the minimum and maximum record sizes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    do not match the bounds specified in the RECORD VARYING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|     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clause</w:t>
      </w:r>
      <w:proofErr w:type="gramEnd"/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| FLAGMIG4 flags the following compiler options and </w:t>
      </w:r>
      <w:proofErr w:type="spell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suboptions</w:t>
      </w:r>
      <w:proofErr w:type="spellEnd"/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  - Options that are not supported by Enterprise COBOL V5.1: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|        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o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DATEPROC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|        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o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NOLIB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|        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o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SIZE(MAX)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|        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o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TEST(HOOK, NOHOOK, SEPARATE, NOSEPARATE)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|        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o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XMLPARSE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|        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o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YEARWINDOW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  - Options that are not accepted by Enterprise COBOL V5.1: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|        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o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EVENTS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|        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o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FDUMP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|        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o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FLAGSAA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|        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o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PFDSGN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|        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o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RESIDENT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|        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o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TEST(ALL, BLOCK, PATH, STMT, NONE, SYM, NOSYM)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For more information about Enterprise COBOL V5.1, see the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| 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documentation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available from the library page at: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| </w:t>
      </w:r>
      <w:hyperlink r:id="rId5" w:history="1">
        <w:r w:rsidRPr="00FB1BF7">
          <w:rPr>
            <w:rFonts w:ascii="Arial" w:eastAsia="Times New Roman" w:hAnsi="Arial" w:cs="Arial"/>
            <w:color w:val="745285"/>
            <w:sz w:val="20"/>
            <w:szCs w:val="20"/>
            <w:u w:val="single"/>
            <w:bdr w:val="none" w:sz="0" w:space="0" w:color="auto" w:frame="1"/>
          </w:rPr>
          <w:t>http://www-01.ibm.com/support/docview.wss?uid=swg27036733</w:t>
        </w:r>
      </w:hyperlink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End of changes for:                                          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| Enterprise COBOL Programming Guide, SC23-8529-01             |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+--------------------------------------------------------------+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PUBS CLOSING CODE: DEVCHNG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</w:p>
    <w:p w:rsidR="00FB1BF7" w:rsidRPr="00FB1BF7" w:rsidRDefault="00FB1BF7" w:rsidP="00FB1BF7">
      <w:pPr>
        <w:shd w:val="clear" w:color="auto" w:fill="FFFFFF"/>
        <w:spacing w:before="75" w:after="0" w:line="240" w:lineRule="auto"/>
        <w:ind w:left="360"/>
        <w:textAlignment w:val="baseline"/>
        <w:outlineLvl w:val="1"/>
        <w:rPr>
          <w:rFonts w:ascii="Helvetica" w:eastAsia="Times New Roman" w:hAnsi="Helvetica" w:cs="Helvetica"/>
          <w:b/>
          <w:bCs/>
          <w:color w:val="000000"/>
          <w:sz w:val="28"/>
          <w:szCs w:val="28"/>
        </w:rPr>
      </w:pPr>
      <w:r w:rsidRPr="00FB1BF7">
        <w:rPr>
          <w:rFonts w:ascii="Helvetica" w:eastAsia="Times New Roman" w:hAnsi="Helvetica" w:cs="Helvetica"/>
          <w:b/>
          <w:bCs/>
          <w:color w:val="000000"/>
          <w:sz w:val="28"/>
          <w:szCs w:val="28"/>
        </w:rPr>
        <w:t>APAR Information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outlineLvl w:val="2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FB1BF7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APAR number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r w:rsidRPr="00FB1BF7">
        <w:rPr>
          <w:rFonts w:ascii="Arial" w:eastAsia="Times New Roman" w:hAnsi="Arial" w:cs="Arial"/>
          <w:color w:val="333333"/>
          <w:sz w:val="20"/>
          <w:szCs w:val="20"/>
        </w:rPr>
        <w:t>PM85873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outlineLvl w:val="2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FB1BF7">
        <w:rPr>
          <w:rFonts w:ascii="Helvetica" w:eastAsia="Times New Roman" w:hAnsi="Helvetica" w:cs="Helvetica"/>
          <w:color w:val="333333"/>
          <w:sz w:val="21"/>
          <w:szCs w:val="21"/>
        </w:rPr>
        <w:t>Reported component name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r w:rsidRPr="00FB1BF7">
        <w:rPr>
          <w:rFonts w:ascii="Arial" w:eastAsia="Times New Roman" w:hAnsi="Arial" w:cs="Arial"/>
          <w:color w:val="333333"/>
          <w:sz w:val="20"/>
          <w:szCs w:val="20"/>
        </w:rPr>
        <w:t>ENT COBOL FOR Z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outlineLvl w:val="2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FB1BF7">
        <w:rPr>
          <w:rFonts w:ascii="Helvetica" w:eastAsia="Times New Roman" w:hAnsi="Helvetica" w:cs="Helvetica"/>
          <w:color w:val="333333"/>
          <w:sz w:val="21"/>
          <w:szCs w:val="21"/>
        </w:rPr>
        <w:t>Reported component ID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r w:rsidRPr="00FB1BF7">
        <w:rPr>
          <w:rFonts w:ascii="Arial" w:eastAsia="Times New Roman" w:hAnsi="Arial" w:cs="Arial"/>
          <w:color w:val="333333"/>
          <w:sz w:val="20"/>
          <w:szCs w:val="20"/>
        </w:rPr>
        <w:t>5655S7100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outlineLvl w:val="2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FB1BF7">
        <w:rPr>
          <w:rFonts w:ascii="Helvetica" w:eastAsia="Times New Roman" w:hAnsi="Helvetica" w:cs="Helvetica"/>
          <w:color w:val="333333"/>
          <w:sz w:val="21"/>
          <w:szCs w:val="21"/>
        </w:rPr>
        <w:t>Reported release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r w:rsidRPr="00FB1BF7">
        <w:rPr>
          <w:rFonts w:ascii="Arial" w:eastAsia="Times New Roman" w:hAnsi="Arial" w:cs="Arial"/>
          <w:color w:val="333333"/>
          <w:sz w:val="20"/>
          <w:szCs w:val="20"/>
        </w:rPr>
        <w:t>420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outlineLvl w:val="2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FB1BF7">
        <w:rPr>
          <w:rFonts w:ascii="Helvetica" w:eastAsia="Times New Roman" w:hAnsi="Helvetica" w:cs="Helvetica"/>
          <w:color w:val="333333"/>
          <w:sz w:val="21"/>
          <w:szCs w:val="21"/>
        </w:rPr>
        <w:t>Status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r w:rsidRPr="00FB1BF7">
        <w:rPr>
          <w:rFonts w:ascii="Arial" w:eastAsia="Times New Roman" w:hAnsi="Arial" w:cs="Arial"/>
          <w:color w:val="333333"/>
          <w:sz w:val="20"/>
          <w:szCs w:val="20"/>
        </w:rPr>
        <w:t>CLOSED UR1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outlineLvl w:val="2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FB1BF7">
        <w:rPr>
          <w:rFonts w:ascii="Helvetica" w:eastAsia="Times New Roman" w:hAnsi="Helvetica" w:cs="Helvetica"/>
          <w:color w:val="333333"/>
          <w:sz w:val="21"/>
          <w:szCs w:val="21"/>
        </w:rPr>
        <w:t>PE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FB1BF7">
        <w:rPr>
          <w:rFonts w:ascii="Arial" w:eastAsia="Times New Roman" w:hAnsi="Arial" w:cs="Arial"/>
          <w:color w:val="333333"/>
          <w:sz w:val="20"/>
          <w:szCs w:val="20"/>
        </w:rPr>
        <w:t>NoPE</w:t>
      </w:r>
      <w:proofErr w:type="spellEnd"/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outlineLvl w:val="2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FB1BF7">
        <w:rPr>
          <w:rFonts w:ascii="Helvetica" w:eastAsia="Times New Roman" w:hAnsi="Helvetica" w:cs="Helvetica"/>
          <w:color w:val="333333"/>
          <w:sz w:val="21"/>
          <w:szCs w:val="21"/>
        </w:rPr>
        <w:t>HIPER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FB1BF7">
        <w:rPr>
          <w:rFonts w:ascii="Arial" w:eastAsia="Times New Roman" w:hAnsi="Arial" w:cs="Arial"/>
          <w:color w:val="333333"/>
          <w:sz w:val="20"/>
          <w:szCs w:val="20"/>
        </w:rPr>
        <w:t>NoHIPER</w:t>
      </w:r>
      <w:proofErr w:type="spellEnd"/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outlineLvl w:val="2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FB1BF7">
        <w:rPr>
          <w:rFonts w:ascii="Helvetica" w:eastAsia="Times New Roman" w:hAnsi="Helvetica" w:cs="Helvetica"/>
          <w:color w:val="333333"/>
          <w:sz w:val="21"/>
          <w:szCs w:val="21"/>
        </w:rPr>
        <w:t>Special Attention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FB1BF7">
        <w:rPr>
          <w:rFonts w:ascii="Arial" w:eastAsia="Times New Roman" w:hAnsi="Arial" w:cs="Arial"/>
          <w:color w:val="333333"/>
          <w:sz w:val="20"/>
          <w:szCs w:val="20"/>
        </w:rPr>
        <w:t>YesSpecatt</w:t>
      </w:r>
      <w:proofErr w:type="spellEnd"/>
      <w:r w:rsidRPr="00FB1BF7">
        <w:rPr>
          <w:rFonts w:ascii="Arial" w:eastAsia="Times New Roman" w:hAnsi="Arial" w:cs="Arial"/>
          <w:color w:val="333333"/>
          <w:sz w:val="20"/>
          <w:szCs w:val="20"/>
        </w:rPr>
        <w:t xml:space="preserve"> / New Function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outlineLvl w:val="2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FB1BF7">
        <w:rPr>
          <w:rFonts w:ascii="Helvetica" w:eastAsia="Times New Roman" w:hAnsi="Helvetica" w:cs="Helvetica"/>
          <w:color w:val="333333"/>
          <w:sz w:val="21"/>
          <w:szCs w:val="21"/>
        </w:rPr>
        <w:t>Submitted date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r w:rsidRPr="00FB1BF7">
        <w:rPr>
          <w:rFonts w:ascii="Arial" w:eastAsia="Times New Roman" w:hAnsi="Arial" w:cs="Arial"/>
          <w:color w:val="333333"/>
          <w:sz w:val="20"/>
          <w:szCs w:val="20"/>
        </w:rPr>
        <w:t>2013-03-28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outlineLvl w:val="2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FB1BF7">
        <w:rPr>
          <w:rFonts w:ascii="Helvetica" w:eastAsia="Times New Roman" w:hAnsi="Helvetica" w:cs="Helvetica"/>
          <w:color w:val="333333"/>
          <w:sz w:val="21"/>
          <w:szCs w:val="21"/>
        </w:rPr>
        <w:t>Closed date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r w:rsidRPr="00FB1BF7">
        <w:rPr>
          <w:rFonts w:ascii="Arial" w:eastAsia="Times New Roman" w:hAnsi="Arial" w:cs="Arial"/>
          <w:color w:val="333333"/>
          <w:sz w:val="20"/>
          <w:szCs w:val="20"/>
        </w:rPr>
        <w:t>2013-07-17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outlineLvl w:val="2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FB1BF7">
        <w:rPr>
          <w:rFonts w:ascii="Helvetica" w:eastAsia="Times New Roman" w:hAnsi="Helvetica" w:cs="Helvetica"/>
          <w:color w:val="333333"/>
          <w:sz w:val="21"/>
          <w:szCs w:val="21"/>
        </w:rPr>
        <w:t>Last modified date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r w:rsidRPr="00FB1BF7">
        <w:rPr>
          <w:rFonts w:ascii="Arial" w:eastAsia="Times New Roman" w:hAnsi="Arial" w:cs="Arial"/>
          <w:color w:val="333333"/>
          <w:sz w:val="20"/>
          <w:szCs w:val="20"/>
        </w:rPr>
        <w:t>2013-08-02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outlineLvl w:val="2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FB1BF7">
        <w:rPr>
          <w:rFonts w:ascii="Helvetica" w:eastAsia="Times New Roman" w:hAnsi="Helvetica" w:cs="Helvetica"/>
          <w:color w:val="333333"/>
          <w:sz w:val="21"/>
          <w:szCs w:val="21"/>
        </w:rPr>
        <w:t xml:space="preserve">APAR is </w:t>
      </w:r>
      <w:proofErr w:type="spellStart"/>
      <w:r w:rsidRPr="00FB1BF7">
        <w:rPr>
          <w:rFonts w:ascii="Helvetica" w:eastAsia="Times New Roman" w:hAnsi="Helvetica" w:cs="Helvetica"/>
          <w:color w:val="333333"/>
          <w:sz w:val="21"/>
          <w:szCs w:val="21"/>
        </w:rPr>
        <w:t>sysrouted</w:t>
      </w:r>
      <w:proofErr w:type="spellEnd"/>
      <w:r w:rsidRPr="00FB1BF7">
        <w:rPr>
          <w:rFonts w:ascii="Helvetica" w:eastAsia="Times New Roman" w:hAnsi="Helvetica" w:cs="Helvetica"/>
          <w:color w:val="333333"/>
          <w:sz w:val="21"/>
          <w:szCs w:val="21"/>
        </w:rPr>
        <w:t xml:space="preserve"> FROM one or more of the following: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outlineLvl w:val="2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FB1BF7">
        <w:rPr>
          <w:rFonts w:ascii="Helvetica" w:eastAsia="Times New Roman" w:hAnsi="Helvetica" w:cs="Helvetica"/>
          <w:color w:val="333333"/>
          <w:sz w:val="21"/>
          <w:szCs w:val="21"/>
        </w:rPr>
        <w:t xml:space="preserve">APAR is </w:t>
      </w:r>
      <w:proofErr w:type="spellStart"/>
      <w:r w:rsidRPr="00FB1BF7">
        <w:rPr>
          <w:rFonts w:ascii="Helvetica" w:eastAsia="Times New Roman" w:hAnsi="Helvetica" w:cs="Helvetica"/>
          <w:color w:val="333333"/>
          <w:sz w:val="21"/>
          <w:szCs w:val="21"/>
        </w:rPr>
        <w:t>sysrouted</w:t>
      </w:r>
      <w:proofErr w:type="spellEnd"/>
      <w:r w:rsidRPr="00FB1BF7">
        <w:rPr>
          <w:rFonts w:ascii="Helvetica" w:eastAsia="Times New Roman" w:hAnsi="Helvetica" w:cs="Helvetica"/>
          <w:color w:val="333333"/>
          <w:sz w:val="21"/>
          <w:szCs w:val="21"/>
        </w:rPr>
        <w:t xml:space="preserve"> TO one or more of the following:</w:t>
      </w:r>
    </w:p>
    <w:p w:rsidR="00FB1BF7" w:rsidRPr="00FB1BF7" w:rsidRDefault="00FB1BF7" w:rsidP="00FB1BF7">
      <w:pPr>
        <w:shd w:val="clear" w:color="auto" w:fill="FFFFFF"/>
        <w:spacing w:after="0" w:line="230" w:lineRule="atLeast"/>
        <w:ind w:left="36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r w:rsidRPr="00FB1BF7">
        <w:rPr>
          <w:rFonts w:ascii="Arial" w:eastAsia="Times New Roman" w:hAnsi="Arial" w:cs="Arial"/>
          <w:color w:val="333333"/>
          <w:sz w:val="20"/>
          <w:szCs w:val="20"/>
        </w:rPr>
        <w:t>UK95907 UK95908 UK95917</w:t>
      </w:r>
    </w:p>
    <w:p w:rsidR="00FB1BF7" w:rsidRPr="00FB1BF7" w:rsidRDefault="00FB1BF7" w:rsidP="00FB1BF7">
      <w:pPr>
        <w:shd w:val="clear" w:color="auto" w:fill="FFFFFF"/>
        <w:spacing w:before="75" w:after="0" w:line="240" w:lineRule="auto"/>
        <w:ind w:left="360"/>
        <w:textAlignment w:val="baseline"/>
        <w:outlineLvl w:val="1"/>
        <w:rPr>
          <w:rFonts w:ascii="Helvetica" w:eastAsia="Times New Roman" w:hAnsi="Helvetica" w:cs="Helvetica"/>
          <w:b/>
          <w:bCs/>
          <w:color w:val="000000"/>
          <w:sz w:val="28"/>
          <w:szCs w:val="28"/>
        </w:rPr>
      </w:pPr>
      <w:r w:rsidRPr="00FB1BF7">
        <w:rPr>
          <w:rFonts w:ascii="Helvetica" w:eastAsia="Times New Roman" w:hAnsi="Helvetica" w:cs="Helvetica"/>
          <w:b/>
          <w:bCs/>
          <w:color w:val="000000"/>
          <w:sz w:val="28"/>
          <w:szCs w:val="28"/>
        </w:rPr>
        <w:t>Modules/Macros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IGYCDOPT IGYCLVL2 </w:t>
      </w:r>
      <w:proofErr w:type="gramStart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IGYCOPI  IGYCOPT</w:t>
      </w:r>
      <w:proofErr w:type="gramEnd"/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IGYDPR05 IGYEEN$2 IGYEJA$2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IGYEUE$2 IGYKCNFL IGYKCNTL IGYKSTAT IGYNLINK IGYQPR08 IGYQPR10</w:t>
      </w:r>
    </w:p>
    <w:p w:rsidR="00FB1BF7" w:rsidRPr="00FB1BF7" w:rsidRDefault="00FB1BF7" w:rsidP="00FB1B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36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FB1BF7">
        <w:rPr>
          <w:rFonts w:ascii="Courier New" w:eastAsia="Times New Roman" w:hAnsi="Courier New" w:cs="Courier New"/>
          <w:color w:val="333333"/>
          <w:sz w:val="20"/>
          <w:szCs w:val="20"/>
        </w:rPr>
        <w:t>IGYQPR14 IGYSCNTL</w:t>
      </w:r>
    </w:p>
    <w:p w:rsidR="006830F5" w:rsidRDefault="006830F5"/>
    <w:sectPr w:rsidR="006830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4002D"/>
    <w:multiLevelType w:val="multilevel"/>
    <w:tmpl w:val="FCB67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8911A9"/>
    <w:multiLevelType w:val="multilevel"/>
    <w:tmpl w:val="50D0A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78643A"/>
    <w:multiLevelType w:val="multilevel"/>
    <w:tmpl w:val="BD948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82544E"/>
    <w:multiLevelType w:val="multilevel"/>
    <w:tmpl w:val="E3503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B804D1"/>
    <w:multiLevelType w:val="hybridMultilevel"/>
    <w:tmpl w:val="CA50D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4C248D"/>
    <w:multiLevelType w:val="multilevel"/>
    <w:tmpl w:val="E68C4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BF7"/>
    <w:rsid w:val="006830F5"/>
    <w:rsid w:val="00FB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32830A-A48E-425B-875C-4A3F80241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B1B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B1B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B1B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B1B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B1B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B1BF7"/>
    <w:rPr>
      <w:rFonts w:ascii="Courier New" w:eastAsia="Times New Roman" w:hAnsi="Courier New" w:cs="Courier New"/>
      <w:sz w:val="20"/>
      <w:szCs w:val="20"/>
    </w:rPr>
  </w:style>
  <w:style w:type="paragraph" w:customStyle="1" w:styleId="wordwrap">
    <w:name w:val="wordwrap"/>
    <w:basedOn w:val="Normal"/>
    <w:rsid w:val="00FB1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B1BF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B1B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7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5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-01.ibm.com/support/docview.wss?uid=swg2703673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 Packard</Company>
  <LinksUpToDate>false</LinksUpToDate>
  <CharactersWithSpaces>4328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Filizzola, Bruno</dc:creator>
  <cp:keywords/>
  <dc:description/>
  <cp:lastModifiedBy>Filizzola, Bruno</cp:lastModifiedBy>
  <cp:revision>1</cp:revision>
  <dcterms:created xsi:type="dcterms:W3CDTF">2014-04-28T13:36:00Z</dcterms:created>
  <dcterms:modified xsi:type="dcterms:W3CDTF">2014-04-28T13:37:00Z</dcterms:modified>
</cp:coreProperties>
</file>