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32F6" w:rsidRPr="00E65E43" w:rsidRDefault="00D332F6" w:rsidP="00D332F6">
      <w:pPr>
        <w:spacing w:before="100" w:beforeAutospacing="1" w:after="100" w:afterAutospacing="1"/>
        <w:rPr>
          <w:rFonts w:ascii="Verdana" w:hAnsi="Verdana"/>
          <w:b/>
          <w:noProof/>
        </w:rPr>
      </w:pPr>
      <w:r w:rsidRPr="00E65E43">
        <w:rPr>
          <w:rFonts w:ascii="Verdana" w:hAnsi="Verdana"/>
          <w:b/>
          <w:noProof/>
        </w:rPr>
        <w:t xml:space="preserve">USERCOMM –TULSA </w:t>
      </w:r>
    </w:p>
    <w:p w:rsidR="00D332F6" w:rsidRPr="00062980" w:rsidRDefault="00D332F6" w:rsidP="00D332F6">
      <w:pPr>
        <w:spacing w:before="100" w:beforeAutospacing="1" w:after="100" w:afterAutospacing="1"/>
        <w:ind w:right="-360"/>
        <w:rPr>
          <w:rFonts w:ascii="Verdana" w:hAnsi="Verdana"/>
          <w:b/>
          <w:noProof/>
        </w:rPr>
      </w:pPr>
      <w:r w:rsidRPr="00062980">
        <w:rPr>
          <w:rFonts w:ascii="Verdana" w:hAnsi="Verdana"/>
          <w:b/>
          <w:noProof/>
        </w:rPr>
        <w:t>Complex A</w:t>
      </w:r>
      <w:r>
        <w:rPr>
          <w:rFonts w:ascii="Verdana" w:hAnsi="Verdana"/>
          <w:b/>
          <w:noProof/>
        </w:rPr>
        <w:t>&amp; B – Enterprise COBOL 4.2 Upgrade</w:t>
      </w:r>
    </w:p>
    <w:p w:rsidR="00D332F6" w:rsidRDefault="00D332F6" w:rsidP="00D332F6">
      <w:pPr>
        <w:pStyle w:val="NoSpacing"/>
        <w:rPr>
          <w:rFonts w:ascii="Verdana" w:hAnsi="Verdana"/>
          <w:noProof/>
        </w:rPr>
      </w:pPr>
      <w:r>
        <w:rPr>
          <w:rFonts w:ascii="Verdana" w:hAnsi="Verdana"/>
          <w:noProof/>
        </w:rPr>
        <w:t>Scope</w:t>
      </w:r>
      <w:r w:rsidRPr="00062980">
        <w:rPr>
          <w:rFonts w:ascii="Verdana" w:hAnsi="Verdana"/>
          <w:noProof/>
        </w:rPr>
        <w:t xml:space="preserve">:  </w:t>
      </w:r>
      <w:r>
        <w:rPr>
          <w:rFonts w:ascii="Verdana" w:hAnsi="Verdana"/>
          <w:noProof/>
        </w:rPr>
        <w:t xml:space="preserve">Tulsa </w:t>
      </w:r>
      <w:r w:rsidRPr="00062980">
        <w:rPr>
          <w:rFonts w:ascii="Verdana" w:hAnsi="Verdana"/>
          <w:noProof/>
        </w:rPr>
        <w:t>Complex A (SYK, SYV, SYZ)</w:t>
      </w:r>
      <w:r w:rsidR="00555F1B">
        <w:rPr>
          <w:rFonts w:ascii="Verdana" w:hAnsi="Verdana"/>
          <w:noProof/>
        </w:rPr>
        <w:t xml:space="preserve"> &amp;</w:t>
      </w:r>
      <w:r>
        <w:rPr>
          <w:rFonts w:ascii="Verdana" w:hAnsi="Verdana"/>
          <w:noProof/>
        </w:rPr>
        <w:t xml:space="preserve"> Complex B (PB02)</w:t>
      </w:r>
    </w:p>
    <w:p w:rsidR="00D332F6" w:rsidRDefault="00D332F6" w:rsidP="00D332F6">
      <w:pPr>
        <w:pStyle w:val="NoSpacing"/>
        <w:rPr>
          <w:rFonts w:ascii="Verdana" w:hAnsi="Verdana"/>
          <w:noProof/>
        </w:rPr>
      </w:pPr>
      <w:r>
        <w:rPr>
          <w:rFonts w:ascii="Verdana" w:hAnsi="Verdana"/>
          <w:noProof/>
        </w:rPr>
        <w:t>Issue Date:  August 15,2011</w:t>
      </w:r>
    </w:p>
    <w:p w:rsidR="00D332F6" w:rsidRDefault="00D332F6" w:rsidP="00D332F6">
      <w:pPr>
        <w:pStyle w:val="NoSpacing"/>
        <w:rPr>
          <w:rFonts w:ascii="Verdana" w:hAnsi="Verdana"/>
          <w:noProof/>
        </w:rPr>
      </w:pPr>
      <w:r>
        <w:rPr>
          <w:rFonts w:ascii="Verdana" w:hAnsi="Verdana"/>
          <w:noProof/>
        </w:rPr>
        <w:t>Effective Date: September 11</w:t>
      </w:r>
      <w:r w:rsidRPr="00D332F6">
        <w:rPr>
          <w:rFonts w:ascii="Verdana" w:hAnsi="Verdana"/>
          <w:noProof/>
          <w:vertAlign w:val="superscript"/>
        </w:rPr>
        <w:t>th</w:t>
      </w:r>
      <w:r>
        <w:rPr>
          <w:rFonts w:ascii="Verdana" w:hAnsi="Verdana"/>
          <w:noProof/>
        </w:rPr>
        <w:t>-12</w:t>
      </w:r>
      <w:r w:rsidRPr="00D332F6">
        <w:rPr>
          <w:rFonts w:ascii="Verdana" w:hAnsi="Verdana"/>
          <w:noProof/>
          <w:vertAlign w:val="superscript"/>
        </w:rPr>
        <w:t>th</w:t>
      </w:r>
      <w:r>
        <w:rPr>
          <w:rFonts w:ascii="Verdana" w:hAnsi="Verdana"/>
          <w:noProof/>
        </w:rPr>
        <w:t>, 2011</w:t>
      </w:r>
    </w:p>
    <w:p w:rsidR="00D332F6" w:rsidRPr="00062980" w:rsidRDefault="00D332F6" w:rsidP="00D332F6">
      <w:pPr>
        <w:pStyle w:val="NoSpacing"/>
        <w:rPr>
          <w:rFonts w:ascii="Verdana" w:hAnsi="Verdana"/>
          <w:noProof/>
        </w:rPr>
      </w:pPr>
      <w:r>
        <w:rPr>
          <w:rFonts w:ascii="Verdana" w:hAnsi="Verdana"/>
          <w:noProof/>
        </w:rPr>
        <w:t>Issuing Group:  Software Services Mainframe</w:t>
      </w:r>
    </w:p>
    <w:p w:rsidR="00D332F6" w:rsidRDefault="00D332F6" w:rsidP="00D332F6">
      <w:pPr>
        <w:spacing w:before="100" w:beforeAutospacing="1" w:after="100" w:afterAutospacing="1"/>
        <w:rPr>
          <w:rFonts w:ascii="Verdana" w:hAnsi="Verdana"/>
          <w:b/>
          <w:noProof/>
        </w:rPr>
      </w:pPr>
      <w:r w:rsidRPr="0086136F">
        <w:rPr>
          <w:rFonts w:ascii="Verdana" w:hAnsi="Verdana"/>
          <w:b/>
          <w:noProof/>
        </w:rPr>
        <w:t>Overview  -</w:t>
      </w:r>
    </w:p>
    <w:p w:rsidR="00E65E43" w:rsidRPr="00D3698F" w:rsidRDefault="00E65E43" w:rsidP="00D332F6">
      <w:pPr>
        <w:spacing w:before="100" w:beforeAutospacing="1" w:after="100" w:afterAutospacing="1"/>
        <w:rPr>
          <w:rFonts w:ascii="Verdana" w:hAnsi="Verdana"/>
          <w:noProof/>
          <w:sz w:val="20"/>
          <w:szCs w:val="20"/>
        </w:rPr>
      </w:pPr>
      <w:r w:rsidRPr="00D3698F">
        <w:rPr>
          <w:rFonts w:ascii="Verdana" w:hAnsi="Verdana"/>
          <w:noProof/>
          <w:sz w:val="20"/>
          <w:szCs w:val="20"/>
        </w:rPr>
        <w:t>The currently installed version of the Enterprise COBOL compiler is being upgraded from Version 3 Release 4 to Version 4 Release</w:t>
      </w:r>
      <w:r w:rsidR="00555F1B" w:rsidRPr="00D3698F">
        <w:rPr>
          <w:rFonts w:ascii="Verdana" w:hAnsi="Verdana"/>
          <w:noProof/>
          <w:sz w:val="20"/>
          <w:szCs w:val="20"/>
        </w:rPr>
        <w:t xml:space="preserve"> 2</w:t>
      </w:r>
      <w:r w:rsidRPr="00D3698F">
        <w:rPr>
          <w:rFonts w:ascii="Verdana" w:hAnsi="Verdana"/>
          <w:noProof/>
          <w:sz w:val="20"/>
          <w:szCs w:val="20"/>
        </w:rPr>
        <w:t xml:space="preserve">.  While this is mainly a maintenance release there are some new features which are detailed below.  Other than the addition of some reserved words </w:t>
      </w:r>
      <w:r w:rsidR="00D3698F" w:rsidRPr="00D3698F">
        <w:rPr>
          <w:rFonts w:ascii="Verdana" w:hAnsi="Verdana"/>
          <w:noProof/>
          <w:sz w:val="20"/>
          <w:szCs w:val="20"/>
        </w:rPr>
        <w:t xml:space="preserve">there are no major chnages and </w:t>
      </w:r>
      <w:r w:rsidRPr="00D3698F">
        <w:rPr>
          <w:rFonts w:ascii="Verdana" w:hAnsi="Verdana"/>
          <w:noProof/>
          <w:sz w:val="20"/>
          <w:szCs w:val="20"/>
        </w:rPr>
        <w:t xml:space="preserve">your existing COBOL program should be fully compatible with </w:t>
      </w:r>
      <w:r w:rsidR="00555F1B" w:rsidRPr="00D3698F">
        <w:rPr>
          <w:rFonts w:ascii="Verdana" w:hAnsi="Verdana"/>
          <w:noProof/>
          <w:sz w:val="20"/>
          <w:szCs w:val="20"/>
        </w:rPr>
        <w:t>this new version.</w:t>
      </w:r>
    </w:p>
    <w:p w:rsidR="00D332F6" w:rsidRDefault="00D332F6" w:rsidP="00D332F6">
      <w:pPr>
        <w:spacing w:before="100" w:beforeAutospacing="1" w:after="100" w:afterAutospacing="1"/>
        <w:rPr>
          <w:rFonts w:ascii="Verdana" w:hAnsi="Verdana"/>
          <w:noProof/>
        </w:rPr>
      </w:pPr>
      <w:r w:rsidRPr="0086136F">
        <w:rPr>
          <w:rFonts w:ascii="Verdana" w:hAnsi="Verdana"/>
          <w:b/>
          <w:noProof/>
        </w:rPr>
        <w:t xml:space="preserve">Benefits to Users  </w:t>
      </w:r>
      <w:r>
        <w:rPr>
          <w:rFonts w:ascii="Verdana" w:hAnsi="Verdana"/>
          <w:noProof/>
        </w:rPr>
        <w:t>-</w:t>
      </w:r>
    </w:p>
    <w:p w:rsidR="00555F1B" w:rsidRPr="00D3698F" w:rsidRDefault="00555F1B" w:rsidP="00D332F6">
      <w:pPr>
        <w:spacing w:before="100" w:beforeAutospacing="1" w:after="100" w:afterAutospacing="1"/>
        <w:rPr>
          <w:rFonts w:ascii="Verdana" w:hAnsi="Verdana"/>
          <w:noProof/>
          <w:sz w:val="20"/>
          <w:szCs w:val="20"/>
        </w:rPr>
      </w:pPr>
      <w:r w:rsidRPr="00D3698F">
        <w:rPr>
          <w:rFonts w:ascii="Verdana" w:hAnsi="Verdana"/>
          <w:noProof/>
          <w:sz w:val="20"/>
          <w:szCs w:val="20"/>
        </w:rPr>
        <w:t xml:space="preserve">Latest </w:t>
      </w:r>
      <w:r w:rsidR="00CE3A7A">
        <w:rPr>
          <w:rFonts w:ascii="Verdana" w:hAnsi="Verdana"/>
          <w:noProof/>
          <w:sz w:val="20"/>
          <w:szCs w:val="20"/>
        </w:rPr>
        <w:t xml:space="preserve">supported </w:t>
      </w:r>
      <w:r w:rsidRPr="00D3698F">
        <w:rPr>
          <w:rFonts w:ascii="Verdana" w:hAnsi="Verdana"/>
          <w:noProof/>
          <w:sz w:val="20"/>
          <w:szCs w:val="20"/>
        </w:rPr>
        <w:t>version of the COBOL compiler</w:t>
      </w:r>
    </w:p>
    <w:p w:rsidR="00F26BE3" w:rsidRPr="00F26BE3" w:rsidRDefault="00D332F6" w:rsidP="0003788B">
      <w:pPr>
        <w:spacing w:before="100" w:beforeAutospacing="1" w:after="100" w:afterAutospacing="1"/>
        <w:rPr>
          <w:rFonts w:ascii="Verdana" w:hAnsi="Verdana" w:cs="Palatino-Roman"/>
          <w:sz w:val="20"/>
          <w:szCs w:val="20"/>
        </w:rPr>
      </w:pPr>
      <w:r w:rsidRPr="0086136F">
        <w:rPr>
          <w:rFonts w:ascii="Verdana" w:hAnsi="Verdana"/>
          <w:b/>
          <w:noProof/>
        </w:rPr>
        <w:t xml:space="preserve">Summary of Changes - </w:t>
      </w:r>
    </w:p>
    <w:p w:rsidR="00D3698F" w:rsidRPr="00D3698F" w:rsidRDefault="00F26BE3" w:rsidP="00D3698F">
      <w:pPr>
        <w:pStyle w:val="ListParagraph"/>
        <w:numPr>
          <w:ilvl w:val="0"/>
          <w:numId w:val="2"/>
        </w:numPr>
        <w:autoSpaceDE w:val="0"/>
        <w:autoSpaceDN w:val="0"/>
        <w:adjustRightInd w:val="0"/>
        <w:spacing w:after="0" w:line="240" w:lineRule="auto"/>
        <w:ind w:left="450" w:hanging="450"/>
        <w:rPr>
          <w:rFonts w:ascii="Verdana" w:hAnsi="Verdana" w:cs="Palatino-Roman"/>
          <w:sz w:val="20"/>
          <w:szCs w:val="20"/>
        </w:rPr>
      </w:pPr>
      <w:r w:rsidRPr="00D3698F">
        <w:rPr>
          <w:rFonts w:ascii="Verdana" w:hAnsi="Verdana" w:cs="Palatino-Roman"/>
          <w:sz w:val="20"/>
          <w:szCs w:val="20"/>
        </w:rPr>
        <w:t>Further enhancements to XML parsing using the z/OS XML System Services parser:</w:t>
      </w:r>
    </w:p>
    <w:p w:rsidR="00F26BE3" w:rsidRPr="00D3698F" w:rsidRDefault="00F26BE3" w:rsidP="00D3698F">
      <w:pPr>
        <w:pStyle w:val="ListParagraph"/>
        <w:numPr>
          <w:ilvl w:val="0"/>
          <w:numId w:val="3"/>
        </w:numPr>
        <w:autoSpaceDE w:val="0"/>
        <w:autoSpaceDN w:val="0"/>
        <w:adjustRightInd w:val="0"/>
        <w:spacing w:after="0" w:line="240" w:lineRule="auto"/>
        <w:rPr>
          <w:rFonts w:ascii="Verdana" w:hAnsi="Verdana" w:cs="Palatino-Roman"/>
          <w:sz w:val="20"/>
          <w:szCs w:val="20"/>
        </w:rPr>
      </w:pPr>
      <w:r w:rsidRPr="00D3698F">
        <w:rPr>
          <w:rFonts w:ascii="Verdana" w:hAnsi="Verdana" w:cs="Palatino-Roman"/>
          <w:sz w:val="20"/>
          <w:szCs w:val="20"/>
        </w:rPr>
        <w:t>You can now parse XML documents with validation against an XML schema, using the VALIDATING phrase of the XML PARSE statement.</w:t>
      </w:r>
    </w:p>
    <w:p w:rsidR="00F26BE3" w:rsidRPr="00D3698F" w:rsidRDefault="00F26BE3" w:rsidP="00D3698F">
      <w:pPr>
        <w:pStyle w:val="ListParagraph"/>
        <w:numPr>
          <w:ilvl w:val="0"/>
          <w:numId w:val="3"/>
        </w:numPr>
        <w:autoSpaceDE w:val="0"/>
        <w:autoSpaceDN w:val="0"/>
        <w:adjustRightInd w:val="0"/>
        <w:spacing w:after="0" w:line="240" w:lineRule="auto"/>
        <w:rPr>
          <w:rFonts w:ascii="Verdana" w:hAnsi="Verdana" w:cs="Palatino-Roman"/>
          <w:sz w:val="20"/>
          <w:szCs w:val="20"/>
        </w:rPr>
      </w:pPr>
      <w:r w:rsidRPr="00D3698F">
        <w:rPr>
          <w:rFonts w:ascii="Verdana" w:hAnsi="Verdana" w:cs="Palatino-Roman"/>
          <w:sz w:val="20"/>
          <w:szCs w:val="20"/>
        </w:rPr>
        <w:t>Performance is improved for non-validating parsing.</w:t>
      </w:r>
    </w:p>
    <w:p w:rsidR="00F26BE3" w:rsidRPr="00D3698F" w:rsidRDefault="00F26BE3" w:rsidP="00D3698F">
      <w:pPr>
        <w:pStyle w:val="ListParagraph"/>
        <w:numPr>
          <w:ilvl w:val="0"/>
          <w:numId w:val="3"/>
        </w:numPr>
        <w:autoSpaceDE w:val="0"/>
        <w:autoSpaceDN w:val="0"/>
        <w:adjustRightInd w:val="0"/>
        <w:spacing w:after="0" w:line="240" w:lineRule="auto"/>
        <w:rPr>
          <w:rFonts w:ascii="Verdana" w:hAnsi="Verdana" w:cs="Palatino-Roman"/>
          <w:sz w:val="20"/>
          <w:szCs w:val="20"/>
        </w:rPr>
      </w:pPr>
      <w:r w:rsidRPr="00D3698F">
        <w:rPr>
          <w:rFonts w:ascii="Verdana" w:hAnsi="Verdana" w:cs="Palatino-Roman"/>
          <w:sz w:val="20"/>
          <w:szCs w:val="20"/>
        </w:rPr>
        <w:t xml:space="preserve">Character processing is enhanced for any XML document that contains a reference to a character that is not included in the single-byte EBCDIC code page of the document. </w:t>
      </w:r>
    </w:p>
    <w:p w:rsidR="00F26BE3" w:rsidRDefault="00F26BE3" w:rsidP="00D3698F">
      <w:pPr>
        <w:autoSpaceDE w:val="0"/>
        <w:autoSpaceDN w:val="0"/>
        <w:adjustRightInd w:val="0"/>
        <w:spacing w:after="0" w:line="240" w:lineRule="auto"/>
        <w:ind w:left="360"/>
        <w:rPr>
          <w:rFonts w:ascii="Verdana" w:hAnsi="Verdana" w:cs="Palatino-Roman"/>
          <w:sz w:val="20"/>
          <w:szCs w:val="20"/>
        </w:rPr>
      </w:pPr>
    </w:p>
    <w:p w:rsidR="00F26BE3" w:rsidRPr="00070D8F" w:rsidRDefault="00F26BE3" w:rsidP="00D3698F">
      <w:pPr>
        <w:pStyle w:val="ListParagraph"/>
        <w:numPr>
          <w:ilvl w:val="0"/>
          <w:numId w:val="2"/>
        </w:numPr>
        <w:autoSpaceDE w:val="0"/>
        <w:autoSpaceDN w:val="0"/>
        <w:adjustRightInd w:val="0"/>
        <w:spacing w:after="0" w:line="240" w:lineRule="auto"/>
        <w:ind w:left="360"/>
        <w:rPr>
          <w:rFonts w:ascii="Verdana" w:hAnsi="Verdana" w:cs="Palatino-Roman"/>
          <w:sz w:val="20"/>
          <w:szCs w:val="20"/>
        </w:rPr>
      </w:pPr>
      <w:r w:rsidRPr="00070D8F">
        <w:rPr>
          <w:rFonts w:ascii="Verdana" w:hAnsi="Verdana" w:cs="Palatino-Roman"/>
          <w:sz w:val="20"/>
          <w:szCs w:val="20"/>
        </w:rPr>
        <w:t>A new facility lets you customize message severity:</w:t>
      </w:r>
    </w:p>
    <w:p w:rsidR="00F26BE3" w:rsidRPr="00070D8F" w:rsidRDefault="00F26BE3" w:rsidP="00D3698F">
      <w:pPr>
        <w:pStyle w:val="ListParagraph"/>
        <w:numPr>
          <w:ilvl w:val="1"/>
          <w:numId w:val="2"/>
        </w:numPr>
        <w:autoSpaceDE w:val="0"/>
        <w:autoSpaceDN w:val="0"/>
        <w:adjustRightInd w:val="0"/>
        <w:spacing w:after="0" w:line="240" w:lineRule="auto"/>
        <w:ind w:left="1080"/>
        <w:rPr>
          <w:rFonts w:ascii="Verdana" w:hAnsi="Verdana" w:cs="Palatino-Roman"/>
          <w:sz w:val="20"/>
          <w:szCs w:val="20"/>
        </w:rPr>
      </w:pPr>
      <w:r w:rsidRPr="00070D8F">
        <w:rPr>
          <w:rFonts w:ascii="Verdana" w:hAnsi="Verdana" w:cs="Palatino-Roman"/>
          <w:sz w:val="20"/>
          <w:szCs w:val="20"/>
        </w:rPr>
        <w:t xml:space="preserve">The new MSGEXIT sub-option of the EXIT compiler option lets you specify a module that is called for each compiler diagnostic message and each FIPS (FLAGSTD) message. Using the MSGEXIT module, you can change the severity of messages, suppress messages, and convert FIPS messages into diagnostic messages. </w:t>
      </w:r>
    </w:p>
    <w:p w:rsidR="00070D8F" w:rsidRDefault="00070D8F" w:rsidP="00D3698F">
      <w:pPr>
        <w:autoSpaceDE w:val="0"/>
        <w:autoSpaceDN w:val="0"/>
        <w:adjustRightInd w:val="0"/>
        <w:spacing w:after="0" w:line="240" w:lineRule="auto"/>
        <w:ind w:left="360"/>
        <w:rPr>
          <w:rFonts w:ascii="Verdana" w:hAnsi="Verdana" w:cs="Palatino-Roman"/>
          <w:sz w:val="20"/>
          <w:szCs w:val="20"/>
        </w:rPr>
      </w:pPr>
    </w:p>
    <w:p w:rsidR="00F26BE3" w:rsidRPr="00070D8F" w:rsidRDefault="00F26BE3" w:rsidP="00D3698F">
      <w:pPr>
        <w:pStyle w:val="ListParagraph"/>
        <w:numPr>
          <w:ilvl w:val="0"/>
          <w:numId w:val="2"/>
        </w:numPr>
        <w:autoSpaceDE w:val="0"/>
        <w:autoSpaceDN w:val="0"/>
        <w:adjustRightInd w:val="0"/>
        <w:spacing w:after="0" w:line="240" w:lineRule="auto"/>
        <w:ind w:left="360"/>
        <w:rPr>
          <w:rFonts w:ascii="Verdana" w:hAnsi="Verdana" w:cs="Palatino-Roman"/>
          <w:sz w:val="20"/>
          <w:szCs w:val="20"/>
        </w:rPr>
      </w:pPr>
      <w:r w:rsidRPr="00070D8F">
        <w:rPr>
          <w:rFonts w:ascii="Verdana" w:hAnsi="Verdana" w:cs="Palatino-Roman"/>
          <w:sz w:val="20"/>
          <w:szCs w:val="20"/>
        </w:rPr>
        <w:t>A new compiler option, BLOCK0, lets programs take advantage of system</w:t>
      </w:r>
      <w:r w:rsidR="00070D8F">
        <w:rPr>
          <w:rFonts w:ascii="Verdana" w:hAnsi="Verdana" w:cs="Palatino-Roman"/>
          <w:sz w:val="20"/>
          <w:szCs w:val="20"/>
        </w:rPr>
        <w:t xml:space="preserve"> </w:t>
      </w:r>
      <w:r w:rsidRPr="00070D8F">
        <w:rPr>
          <w:rFonts w:ascii="Verdana" w:hAnsi="Verdana" w:cs="Palatino-Roman"/>
          <w:sz w:val="20"/>
          <w:szCs w:val="20"/>
        </w:rPr>
        <w:t>determined block size for QSAM output files:</w:t>
      </w:r>
    </w:p>
    <w:p w:rsidR="00F26BE3" w:rsidRPr="00070D8F" w:rsidRDefault="00F26BE3" w:rsidP="00D3698F">
      <w:pPr>
        <w:pStyle w:val="ListParagraph"/>
        <w:numPr>
          <w:ilvl w:val="1"/>
          <w:numId w:val="2"/>
        </w:numPr>
        <w:autoSpaceDE w:val="0"/>
        <w:autoSpaceDN w:val="0"/>
        <w:adjustRightInd w:val="0"/>
        <w:spacing w:after="0" w:line="240" w:lineRule="auto"/>
        <w:ind w:left="1080"/>
        <w:rPr>
          <w:rFonts w:ascii="Verdana" w:hAnsi="Verdana" w:cs="Palatino-Roman"/>
          <w:sz w:val="20"/>
          <w:szCs w:val="20"/>
        </w:rPr>
      </w:pPr>
      <w:r w:rsidRPr="00070D8F">
        <w:rPr>
          <w:rFonts w:ascii="Verdana" w:hAnsi="Verdana" w:cs="Palatino-Roman"/>
          <w:sz w:val="20"/>
          <w:szCs w:val="20"/>
        </w:rPr>
        <w:t>When a program is compiled using the BLOCK0 compiler option, an implicit</w:t>
      </w:r>
      <w:r w:rsidR="00070D8F" w:rsidRPr="00070D8F">
        <w:rPr>
          <w:rFonts w:ascii="Verdana" w:hAnsi="Verdana" w:cs="Palatino-Roman"/>
          <w:sz w:val="20"/>
          <w:szCs w:val="20"/>
        </w:rPr>
        <w:t xml:space="preserve"> </w:t>
      </w:r>
      <w:r w:rsidRPr="00070D8F">
        <w:rPr>
          <w:rFonts w:ascii="Verdana" w:hAnsi="Verdana" w:cs="Palatino-Roman"/>
          <w:sz w:val="20"/>
          <w:szCs w:val="20"/>
        </w:rPr>
        <w:t>BLOCK CONTAINS 0 clause is activated for all eligible QSAM files in the program, which can result in enhanced processing speed and minimized storage requirements</w:t>
      </w:r>
      <w:r w:rsidR="00070D8F" w:rsidRPr="00070D8F">
        <w:rPr>
          <w:rFonts w:ascii="Verdana" w:hAnsi="Verdana" w:cs="Palatino-Roman"/>
          <w:sz w:val="20"/>
          <w:szCs w:val="20"/>
        </w:rPr>
        <w:t xml:space="preserve"> </w:t>
      </w:r>
      <w:r w:rsidRPr="00070D8F">
        <w:rPr>
          <w:rFonts w:ascii="Verdana" w:hAnsi="Verdana" w:cs="Palatino-Roman"/>
          <w:sz w:val="20"/>
          <w:szCs w:val="20"/>
        </w:rPr>
        <w:t>for output files.</w:t>
      </w:r>
    </w:p>
    <w:p w:rsidR="00070D8F" w:rsidRPr="00F26BE3" w:rsidRDefault="00070D8F" w:rsidP="00D3698F">
      <w:pPr>
        <w:autoSpaceDE w:val="0"/>
        <w:autoSpaceDN w:val="0"/>
        <w:adjustRightInd w:val="0"/>
        <w:spacing w:after="0" w:line="240" w:lineRule="auto"/>
        <w:rPr>
          <w:rFonts w:ascii="Verdana" w:hAnsi="Verdana" w:cs="Palatino-Roman"/>
          <w:sz w:val="20"/>
          <w:szCs w:val="20"/>
        </w:rPr>
      </w:pPr>
    </w:p>
    <w:p w:rsidR="00F26BE3" w:rsidRPr="00070D8F" w:rsidRDefault="00F26BE3" w:rsidP="00D3698F">
      <w:pPr>
        <w:pStyle w:val="ListParagraph"/>
        <w:numPr>
          <w:ilvl w:val="0"/>
          <w:numId w:val="2"/>
        </w:numPr>
        <w:autoSpaceDE w:val="0"/>
        <w:autoSpaceDN w:val="0"/>
        <w:adjustRightInd w:val="0"/>
        <w:spacing w:after="0" w:line="240" w:lineRule="auto"/>
        <w:ind w:left="360"/>
        <w:rPr>
          <w:rFonts w:ascii="Verdana" w:hAnsi="Verdana" w:cs="Palatino-Roman"/>
          <w:sz w:val="20"/>
          <w:szCs w:val="20"/>
        </w:rPr>
      </w:pPr>
      <w:r w:rsidRPr="00070D8F">
        <w:rPr>
          <w:rFonts w:ascii="Verdana" w:hAnsi="Verdana" w:cs="Palatino-Roman"/>
          <w:sz w:val="20"/>
          <w:szCs w:val="20"/>
        </w:rPr>
        <w:t>COBOL user-defined words can now include</w:t>
      </w:r>
      <w:r w:rsidR="00070D8F" w:rsidRPr="00070D8F">
        <w:rPr>
          <w:rFonts w:ascii="Verdana" w:hAnsi="Verdana" w:cs="Palatino-Roman"/>
          <w:sz w:val="20"/>
          <w:szCs w:val="20"/>
        </w:rPr>
        <w:t xml:space="preserve"> </w:t>
      </w:r>
      <w:r w:rsidRPr="00070D8F">
        <w:rPr>
          <w:rFonts w:ascii="Verdana" w:hAnsi="Verdana" w:cs="Palatino-Roman"/>
          <w:sz w:val="20"/>
          <w:szCs w:val="20"/>
        </w:rPr>
        <w:t>the underscore character (_):</w:t>
      </w:r>
    </w:p>
    <w:p w:rsidR="00F26BE3" w:rsidRPr="00070D8F" w:rsidRDefault="00F26BE3" w:rsidP="00D3698F">
      <w:pPr>
        <w:pStyle w:val="ListParagraph"/>
        <w:numPr>
          <w:ilvl w:val="1"/>
          <w:numId w:val="2"/>
        </w:numPr>
        <w:autoSpaceDE w:val="0"/>
        <w:autoSpaceDN w:val="0"/>
        <w:adjustRightInd w:val="0"/>
        <w:spacing w:after="0" w:line="240" w:lineRule="auto"/>
        <w:ind w:left="1080"/>
        <w:rPr>
          <w:rFonts w:ascii="Verdana" w:hAnsi="Verdana" w:cs="Palatino-Roman"/>
          <w:sz w:val="20"/>
          <w:szCs w:val="20"/>
        </w:rPr>
      </w:pPr>
      <w:r w:rsidRPr="00070D8F">
        <w:rPr>
          <w:rFonts w:ascii="Verdana" w:hAnsi="Verdana" w:cs="Palatino-Roman"/>
          <w:sz w:val="20"/>
          <w:szCs w:val="20"/>
        </w:rPr>
        <w:t>User-defined words such as data names and</w:t>
      </w:r>
      <w:r w:rsidR="00070D8F" w:rsidRPr="00070D8F">
        <w:rPr>
          <w:rFonts w:ascii="Verdana" w:hAnsi="Verdana" w:cs="Palatino-Roman"/>
          <w:sz w:val="20"/>
          <w:szCs w:val="20"/>
        </w:rPr>
        <w:t xml:space="preserve"> </w:t>
      </w:r>
      <w:r w:rsidRPr="00070D8F">
        <w:rPr>
          <w:rFonts w:ascii="Verdana" w:hAnsi="Verdana" w:cs="Palatino-Roman"/>
          <w:sz w:val="20"/>
          <w:szCs w:val="20"/>
        </w:rPr>
        <w:t>program names can now include</w:t>
      </w:r>
      <w:r w:rsidR="00070D8F" w:rsidRPr="00070D8F">
        <w:rPr>
          <w:rFonts w:ascii="Verdana" w:hAnsi="Verdana" w:cs="Palatino-Roman"/>
          <w:sz w:val="20"/>
          <w:szCs w:val="20"/>
        </w:rPr>
        <w:t xml:space="preserve"> </w:t>
      </w:r>
      <w:r w:rsidRPr="00070D8F">
        <w:rPr>
          <w:rFonts w:ascii="Verdana" w:hAnsi="Verdana" w:cs="Palatino-Roman"/>
          <w:sz w:val="20"/>
          <w:szCs w:val="20"/>
        </w:rPr>
        <w:t>underscore characters. Underscores are also</w:t>
      </w:r>
      <w:r w:rsidR="00070D8F" w:rsidRPr="00070D8F">
        <w:rPr>
          <w:rFonts w:ascii="Verdana" w:hAnsi="Verdana" w:cs="Palatino-Roman"/>
          <w:sz w:val="20"/>
          <w:szCs w:val="20"/>
        </w:rPr>
        <w:t xml:space="preserve"> </w:t>
      </w:r>
      <w:r w:rsidRPr="00070D8F">
        <w:rPr>
          <w:rFonts w:ascii="Verdana" w:hAnsi="Verdana" w:cs="Palatino-Roman"/>
          <w:sz w:val="20"/>
          <w:szCs w:val="20"/>
        </w:rPr>
        <w:t>supported in the literal form of program</w:t>
      </w:r>
      <w:r w:rsidR="00070D8F" w:rsidRPr="00070D8F">
        <w:rPr>
          <w:rFonts w:ascii="Verdana" w:hAnsi="Verdana" w:cs="Palatino-Roman"/>
          <w:sz w:val="20"/>
          <w:szCs w:val="20"/>
        </w:rPr>
        <w:t xml:space="preserve"> </w:t>
      </w:r>
      <w:r w:rsidRPr="00070D8F">
        <w:rPr>
          <w:rFonts w:ascii="Verdana" w:hAnsi="Verdana" w:cs="Palatino-Roman"/>
          <w:sz w:val="20"/>
          <w:szCs w:val="20"/>
        </w:rPr>
        <w:t>names.</w:t>
      </w:r>
    </w:p>
    <w:p w:rsidR="00070D8F" w:rsidRPr="00F26BE3" w:rsidRDefault="00070D8F" w:rsidP="00D3698F">
      <w:pPr>
        <w:autoSpaceDE w:val="0"/>
        <w:autoSpaceDN w:val="0"/>
        <w:adjustRightInd w:val="0"/>
        <w:spacing w:after="0" w:line="240" w:lineRule="auto"/>
        <w:rPr>
          <w:rFonts w:ascii="Verdana" w:hAnsi="Verdana" w:cs="Palatino-Roman"/>
          <w:sz w:val="20"/>
          <w:szCs w:val="20"/>
        </w:rPr>
      </w:pPr>
    </w:p>
    <w:p w:rsidR="00F26BE3" w:rsidRPr="00070D8F" w:rsidRDefault="00F26BE3" w:rsidP="00D3698F">
      <w:pPr>
        <w:pStyle w:val="ListParagraph"/>
        <w:numPr>
          <w:ilvl w:val="0"/>
          <w:numId w:val="2"/>
        </w:numPr>
        <w:autoSpaceDE w:val="0"/>
        <w:autoSpaceDN w:val="0"/>
        <w:adjustRightInd w:val="0"/>
        <w:spacing w:after="0" w:line="240" w:lineRule="auto"/>
        <w:ind w:left="360"/>
        <w:rPr>
          <w:rFonts w:ascii="Verdana" w:hAnsi="Verdana" w:cs="Palatino-Roman"/>
          <w:sz w:val="20"/>
          <w:szCs w:val="20"/>
        </w:rPr>
      </w:pPr>
      <w:r w:rsidRPr="00070D8F">
        <w:rPr>
          <w:rFonts w:ascii="Verdana" w:hAnsi="Verdana" w:cs="Palatino-Roman"/>
          <w:sz w:val="20"/>
          <w:szCs w:val="20"/>
        </w:rPr>
        <w:t>Compiler listings display CICS options in</w:t>
      </w:r>
      <w:r w:rsidR="00070D8F" w:rsidRPr="00070D8F">
        <w:rPr>
          <w:rFonts w:ascii="Verdana" w:hAnsi="Verdana" w:cs="Palatino-Roman"/>
          <w:sz w:val="20"/>
          <w:szCs w:val="20"/>
        </w:rPr>
        <w:t xml:space="preserve"> </w:t>
      </w:r>
      <w:r w:rsidRPr="00070D8F">
        <w:rPr>
          <w:rFonts w:ascii="Verdana" w:hAnsi="Verdana" w:cs="Palatino-Roman"/>
          <w:sz w:val="20"/>
          <w:szCs w:val="20"/>
        </w:rPr>
        <w:t>effect:</w:t>
      </w:r>
    </w:p>
    <w:p w:rsidR="00F26BE3" w:rsidRPr="00070D8F" w:rsidRDefault="00F26BE3" w:rsidP="00D3698F">
      <w:pPr>
        <w:pStyle w:val="ListParagraph"/>
        <w:numPr>
          <w:ilvl w:val="1"/>
          <w:numId w:val="2"/>
        </w:numPr>
        <w:autoSpaceDE w:val="0"/>
        <w:autoSpaceDN w:val="0"/>
        <w:adjustRightInd w:val="0"/>
        <w:spacing w:after="0" w:line="240" w:lineRule="auto"/>
        <w:ind w:left="1080"/>
        <w:rPr>
          <w:rFonts w:ascii="Verdana" w:hAnsi="Verdana" w:cs="Palatino-Roman"/>
          <w:sz w:val="20"/>
          <w:szCs w:val="20"/>
        </w:rPr>
      </w:pPr>
      <w:r w:rsidRPr="00070D8F">
        <w:rPr>
          <w:rFonts w:ascii="Verdana" w:hAnsi="Verdana" w:cs="Palatino-Roman"/>
          <w:sz w:val="20"/>
          <w:szCs w:val="20"/>
        </w:rPr>
        <w:t>When applications are compiled using the</w:t>
      </w:r>
      <w:r w:rsidR="00070D8F" w:rsidRPr="00070D8F">
        <w:rPr>
          <w:rFonts w:ascii="Verdana" w:hAnsi="Verdana" w:cs="Palatino-Roman"/>
          <w:sz w:val="20"/>
          <w:szCs w:val="20"/>
        </w:rPr>
        <w:t xml:space="preserve"> </w:t>
      </w:r>
      <w:r w:rsidRPr="00070D8F">
        <w:rPr>
          <w:rFonts w:ascii="Verdana" w:hAnsi="Verdana" w:cs="Palatino-Roman"/>
          <w:sz w:val="20"/>
          <w:szCs w:val="20"/>
        </w:rPr>
        <w:t>integrated CICS translator, compiler listings</w:t>
      </w:r>
      <w:r w:rsidR="00070D8F" w:rsidRPr="00070D8F">
        <w:rPr>
          <w:rFonts w:ascii="Verdana" w:hAnsi="Verdana" w:cs="Palatino-Roman"/>
          <w:sz w:val="20"/>
          <w:szCs w:val="20"/>
        </w:rPr>
        <w:t xml:space="preserve"> </w:t>
      </w:r>
      <w:r w:rsidRPr="00070D8F">
        <w:rPr>
          <w:rFonts w:ascii="Verdana" w:hAnsi="Verdana" w:cs="Palatino-Roman"/>
          <w:sz w:val="20"/>
          <w:szCs w:val="20"/>
        </w:rPr>
        <w:t>will show the CICS options that are in</w:t>
      </w:r>
      <w:r w:rsidR="00070D8F" w:rsidRPr="00070D8F">
        <w:rPr>
          <w:rFonts w:ascii="Verdana" w:hAnsi="Verdana" w:cs="Palatino-Roman"/>
          <w:sz w:val="20"/>
          <w:szCs w:val="20"/>
        </w:rPr>
        <w:t xml:space="preserve"> </w:t>
      </w:r>
      <w:r w:rsidRPr="00070D8F">
        <w:rPr>
          <w:rFonts w:ascii="Verdana" w:hAnsi="Verdana" w:cs="Palatino-Roman"/>
          <w:sz w:val="20"/>
          <w:szCs w:val="20"/>
        </w:rPr>
        <w:t>effect. This facility provides the same</w:t>
      </w:r>
      <w:r w:rsidR="00070D8F" w:rsidRPr="00070D8F">
        <w:rPr>
          <w:rFonts w:ascii="Verdana" w:hAnsi="Verdana" w:cs="Palatino-Roman"/>
          <w:sz w:val="20"/>
          <w:szCs w:val="20"/>
        </w:rPr>
        <w:t xml:space="preserve"> </w:t>
      </w:r>
      <w:r w:rsidRPr="00070D8F">
        <w:rPr>
          <w:rFonts w:ascii="Verdana" w:hAnsi="Verdana" w:cs="Palatino-Roman"/>
          <w:sz w:val="20"/>
          <w:szCs w:val="20"/>
        </w:rPr>
        <w:t>benefit to CICS users as was previously</w:t>
      </w:r>
      <w:r w:rsidR="00070D8F" w:rsidRPr="00070D8F">
        <w:rPr>
          <w:rFonts w:ascii="Verdana" w:hAnsi="Verdana" w:cs="Palatino-Roman"/>
          <w:sz w:val="20"/>
          <w:szCs w:val="20"/>
        </w:rPr>
        <w:t xml:space="preserve"> </w:t>
      </w:r>
      <w:r w:rsidRPr="00070D8F">
        <w:rPr>
          <w:rFonts w:ascii="Verdana" w:hAnsi="Verdana" w:cs="Palatino-Roman"/>
          <w:sz w:val="20"/>
          <w:szCs w:val="20"/>
        </w:rPr>
        <w:t>made available to DB2 users.</w:t>
      </w:r>
    </w:p>
    <w:p w:rsidR="00070D8F" w:rsidRPr="00F26BE3" w:rsidRDefault="00070D8F" w:rsidP="00D3698F">
      <w:pPr>
        <w:autoSpaceDE w:val="0"/>
        <w:autoSpaceDN w:val="0"/>
        <w:adjustRightInd w:val="0"/>
        <w:spacing w:after="0" w:line="240" w:lineRule="auto"/>
        <w:rPr>
          <w:rFonts w:ascii="Verdana" w:hAnsi="Verdana" w:cs="Palatino-Roman"/>
          <w:sz w:val="20"/>
          <w:szCs w:val="20"/>
        </w:rPr>
      </w:pPr>
    </w:p>
    <w:p w:rsidR="00F26BE3" w:rsidRPr="00070D8F" w:rsidRDefault="00F26BE3" w:rsidP="00D3698F">
      <w:pPr>
        <w:pStyle w:val="ListParagraph"/>
        <w:numPr>
          <w:ilvl w:val="0"/>
          <w:numId w:val="2"/>
        </w:numPr>
        <w:autoSpaceDE w:val="0"/>
        <w:autoSpaceDN w:val="0"/>
        <w:adjustRightInd w:val="0"/>
        <w:spacing w:after="0" w:line="240" w:lineRule="auto"/>
        <w:ind w:left="360"/>
        <w:rPr>
          <w:rFonts w:ascii="Verdana" w:hAnsi="Verdana" w:cs="Palatino-Roman"/>
          <w:sz w:val="20"/>
          <w:szCs w:val="20"/>
        </w:rPr>
      </w:pPr>
      <w:r w:rsidRPr="00070D8F">
        <w:rPr>
          <w:rFonts w:ascii="Verdana" w:hAnsi="Verdana" w:cs="Palatino-Roman"/>
          <w:sz w:val="20"/>
          <w:szCs w:val="20"/>
        </w:rPr>
        <w:t>Additional SDKs supported for Java</w:t>
      </w:r>
      <w:r w:rsidR="00070D8F" w:rsidRPr="00070D8F">
        <w:rPr>
          <w:rFonts w:ascii="Verdana" w:hAnsi="Verdana" w:cs="Palatino-Roman"/>
          <w:sz w:val="20"/>
          <w:szCs w:val="20"/>
        </w:rPr>
        <w:t xml:space="preserve"> </w:t>
      </w:r>
      <w:r w:rsidRPr="00070D8F">
        <w:rPr>
          <w:rFonts w:ascii="Verdana" w:hAnsi="Verdana" w:cs="Palatino-Roman"/>
          <w:sz w:val="20"/>
          <w:szCs w:val="20"/>
        </w:rPr>
        <w:t>interoperability:</w:t>
      </w:r>
    </w:p>
    <w:p w:rsidR="00F26BE3" w:rsidRPr="00070D8F" w:rsidRDefault="00F26BE3" w:rsidP="00D3698F">
      <w:pPr>
        <w:pStyle w:val="ListParagraph"/>
        <w:numPr>
          <w:ilvl w:val="1"/>
          <w:numId w:val="2"/>
        </w:numPr>
        <w:autoSpaceDE w:val="0"/>
        <w:autoSpaceDN w:val="0"/>
        <w:adjustRightInd w:val="0"/>
        <w:spacing w:after="0" w:line="240" w:lineRule="auto"/>
        <w:ind w:left="1080"/>
        <w:rPr>
          <w:rFonts w:ascii="Verdana" w:hAnsi="Verdana" w:cs="Palatino-Roman"/>
          <w:sz w:val="20"/>
          <w:szCs w:val="20"/>
        </w:rPr>
      </w:pPr>
      <w:r w:rsidRPr="00070D8F">
        <w:rPr>
          <w:rFonts w:ascii="Verdana" w:hAnsi="Verdana" w:cs="Palatino-Roman"/>
          <w:sz w:val="20"/>
          <w:szCs w:val="20"/>
        </w:rPr>
        <w:t>Enterprise COBOL applications using</w:t>
      </w:r>
      <w:r w:rsidR="00070D8F" w:rsidRPr="00070D8F">
        <w:rPr>
          <w:rFonts w:ascii="Verdana" w:hAnsi="Verdana" w:cs="Palatino-Roman"/>
          <w:sz w:val="20"/>
          <w:szCs w:val="20"/>
        </w:rPr>
        <w:t xml:space="preserve"> </w:t>
      </w:r>
      <w:r w:rsidRPr="00070D8F">
        <w:rPr>
          <w:rFonts w:ascii="Verdana" w:hAnsi="Verdana" w:cs="Palatino-Roman"/>
          <w:sz w:val="20"/>
          <w:szCs w:val="20"/>
        </w:rPr>
        <w:t>object-oriented syntax for Java</w:t>
      </w:r>
      <w:r w:rsidR="00070D8F" w:rsidRPr="00070D8F">
        <w:rPr>
          <w:rFonts w:ascii="Verdana" w:hAnsi="Verdana" w:cs="Palatino-Roman"/>
          <w:sz w:val="20"/>
          <w:szCs w:val="20"/>
        </w:rPr>
        <w:t xml:space="preserve"> </w:t>
      </w:r>
      <w:r w:rsidRPr="00070D8F">
        <w:rPr>
          <w:rFonts w:ascii="Verdana" w:hAnsi="Verdana" w:cs="Palatino-Roman"/>
          <w:sz w:val="20"/>
          <w:szCs w:val="20"/>
        </w:rPr>
        <w:t>interoperability can now run with Java 5 or</w:t>
      </w:r>
      <w:r w:rsidR="00070D8F" w:rsidRPr="00070D8F">
        <w:rPr>
          <w:rFonts w:ascii="Verdana" w:hAnsi="Verdana" w:cs="Palatino-Roman"/>
          <w:sz w:val="20"/>
          <w:szCs w:val="20"/>
        </w:rPr>
        <w:t xml:space="preserve"> </w:t>
      </w:r>
      <w:r w:rsidRPr="00070D8F">
        <w:rPr>
          <w:rFonts w:ascii="Verdana" w:hAnsi="Verdana" w:cs="Palatino-Roman"/>
          <w:sz w:val="20"/>
          <w:szCs w:val="20"/>
        </w:rPr>
        <w:t>Java 6. Java SDK 1.4.2 continues to be</w:t>
      </w:r>
      <w:r w:rsidR="00070D8F" w:rsidRPr="00070D8F">
        <w:rPr>
          <w:rFonts w:ascii="Verdana" w:hAnsi="Verdana" w:cs="Palatino-Roman"/>
          <w:sz w:val="20"/>
          <w:szCs w:val="20"/>
        </w:rPr>
        <w:t xml:space="preserve"> </w:t>
      </w:r>
      <w:r w:rsidRPr="00070D8F">
        <w:rPr>
          <w:rFonts w:ascii="Verdana" w:hAnsi="Verdana" w:cs="Palatino-Roman"/>
          <w:sz w:val="20"/>
          <w:szCs w:val="20"/>
        </w:rPr>
        <w:t>supported.</w:t>
      </w:r>
      <w:r w:rsidR="00070D8F" w:rsidRPr="00070D8F">
        <w:rPr>
          <w:rFonts w:ascii="Verdana" w:hAnsi="Verdana" w:cs="Palatino-Roman"/>
          <w:sz w:val="20"/>
          <w:szCs w:val="20"/>
        </w:rPr>
        <w:t xml:space="preserve"> </w:t>
      </w:r>
    </w:p>
    <w:p w:rsidR="0003788B" w:rsidRDefault="0003788B" w:rsidP="00D3698F">
      <w:pPr>
        <w:autoSpaceDE w:val="0"/>
        <w:autoSpaceDN w:val="0"/>
        <w:adjustRightInd w:val="0"/>
        <w:spacing w:after="0" w:line="240" w:lineRule="auto"/>
        <w:rPr>
          <w:rFonts w:ascii="Verdana" w:hAnsi="Verdana" w:cs="Palatino-Roman"/>
          <w:sz w:val="20"/>
          <w:szCs w:val="20"/>
        </w:rPr>
      </w:pPr>
    </w:p>
    <w:p w:rsidR="00F26BE3" w:rsidRPr="00F26BE3" w:rsidRDefault="00F26BE3" w:rsidP="00D3698F">
      <w:pPr>
        <w:autoSpaceDE w:val="0"/>
        <w:autoSpaceDN w:val="0"/>
        <w:adjustRightInd w:val="0"/>
        <w:spacing w:after="0" w:line="240" w:lineRule="auto"/>
        <w:rPr>
          <w:rFonts w:ascii="Verdana" w:hAnsi="Verdana" w:cs="Palatino-Roman"/>
          <w:sz w:val="20"/>
          <w:szCs w:val="20"/>
        </w:rPr>
      </w:pPr>
      <w:r w:rsidRPr="00F26BE3">
        <w:rPr>
          <w:rFonts w:ascii="Verdana" w:hAnsi="Verdana" w:cs="Palatino-Roman"/>
          <w:sz w:val="20"/>
          <w:szCs w:val="20"/>
        </w:rPr>
        <w:t>Enterprise COBOL for z/OS, Version 4 Release 2</w:t>
      </w:r>
      <w:r w:rsidR="00070D8F">
        <w:rPr>
          <w:rFonts w:ascii="Verdana" w:hAnsi="Verdana" w:cs="Palatino-Roman"/>
          <w:sz w:val="20"/>
          <w:szCs w:val="20"/>
        </w:rPr>
        <w:t xml:space="preserve"> </w:t>
      </w:r>
      <w:r w:rsidRPr="00F26BE3">
        <w:rPr>
          <w:rFonts w:ascii="Verdana" w:hAnsi="Verdana" w:cs="Palatino-Roman"/>
          <w:sz w:val="20"/>
          <w:szCs w:val="20"/>
        </w:rPr>
        <w:t>is fully source and object compatible with</w:t>
      </w:r>
    </w:p>
    <w:p w:rsidR="00070D8F" w:rsidRDefault="00F26BE3" w:rsidP="00D3698F">
      <w:pPr>
        <w:autoSpaceDE w:val="0"/>
        <w:autoSpaceDN w:val="0"/>
        <w:adjustRightInd w:val="0"/>
        <w:spacing w:after="0" w:line="240" w:lineRule="auto"/>
        <w:rPr>
          <w:rFonts w:ascii="Verdana" w:hAnsi="Verdana" w:cs="Palatino-Roman"/>
          <w:sz w:val="20"/>
          <w:szCs w:val="20"/>
        </w:rPr>
      </w:pPr>
      <w:r w:rsidRPr="00F26BE3">
        <w:rPr>
          <w:rFonts w:ascii="Verdana" w:hAnsi="Verdana" w:cs="Palatino-Roman"/>
          <w:sz w:val="20"/>
          <w:szCs w:val="20"/>
        </w:rPr>
        <w:t>Enterprise COBOL for z/OS, Version 3</w:t>
      </w:r>
      <w:r w:rsidR="00070D8F">
        <w:rPr>
          <w:rFonts w:ascii="Verdana" w:hAnsi="Verdana" w:cs="Palatino-Roman"/>
          <w:sz w:val="20"/>
          <w:szCs w:val="20"/>
        </w:rPr>
        <w:t xml:space="preserve"> Release 8</w:t>
      </w:r>
      <w:r w:rsidRPr="00F26BE3">
        <w:rPr>
          <w:rFonts w:ascii="Verdana" w:hAnsi="Verdana" w:cs="Palatino-Roman"/>
          <w:sz w:val="20"/>
          <w:szCs w:val="20"/>
        </w:rPr>
        <w:t>, except</w:t>
      </w:r>
      <w:r w:rsidR="00070D8F">
        <w:rPr>
          <w:rFonts w:ascii="Verdana" w:hAnsi="Verdana" w:cs="Palatino-Roman"/>
          <w:sz w:val="20"/>
          <w:szCs w:val="20"/>
        </w:rPr>
        <w:t>:</w:t>
      </w:r>
    </w:p>
    <w:p w:rsidR="00070D8F" w:rsidRDefault="00070D8F" w:rsidP="00D3698F">
      <w:pPr>
        <w:autoSpaceDE w:val="0"/>
        <w:autoSpaceDN w:val="0"/>
        <w:adjustRightInd w:val="0"/>
        <w:spacing w:after="0" w:line="240" w:lineRule="auto"/>
        <w:rPr>
          <w:rFonts w:ascii="Verdana" w:hAnsi="Verdana" w:cs="Palatino-Roman"/>
          <w:sz w:val="20"/>
          <w:szCs w:val="20"/>
        </w:rPr>
      </w:pPr>
    </w:p>
    <w:p w:rsidR="00F26BE3" w:rsidRDefault="00070D8F" w:rsidP="00D3698F">
      <w:pPr>
        <w:pStyle w:val="ListParagraph"/>
        <w:numPr>
          <w:ilvl w:val="0"/>
          <w:numId w:val="1"/>
        </w:numPr>
        <w:autoSpaceDE w:val="0"/>
        <w:autoSpaceDN w:val="0"/>
        <w:adjustRightInd w:val="0"/>
        <w:spacing w:after="0" w:line="240" w:lineRule="auto"/>
        <w:ind w:left="360"/>
        <w:rPr>
          <w:rFonts w:ascii="Verdana" w:hAnsi="Verdana" w:cs="Palatino-Roman"/>
          <w:sz w:val="20"/>
          <w:szCs w:val="20"/>
        </w:rPr>
      </w:pPr>
      <w:r w:rsidRPr="00070D8F">
        <w:rPr>
          <w:rFonts w:ascii="Verdana" w:hAnsi="Verdana" w:cs="Palatino-Roman"/>
          <w:sz w:val="20"/>
          <w:szCs w:val="20"/>
        </w:rPr>
        <w:t xml:space="preserve">There </w:t>
      </w:r>
      <w:r w:rsidR="00F26BE3" w:rsidRPr="00070D8F">
        <w:rPr>
          <w:rFonts w:ascii="Verdana" w:hAnsi="Verdana" w:cs="Palatino-Roman"/>
          <w:sz w:val="20"/>
          <w:szCs w:val="20"/>
        </w:rPr>
        <w:t>are new reserved words</w:t>
      </w:r>
      <w:r w:rsidR="0003788B">
        <w:rPr>
          <w:rFonts w:ascii="Verdana" w:hAnsi="Verdana" w:cs="Palatino-Roman"/>
          <w:sz w:val="20"/>
          <w:szCs w:val="20"/>
        </w:rPr>
        <w:t>:</w:t>
      </w:r>
    </w:p>
    <w:p w:rsidR="0003788B" w:rsidRPr="0003788B" w:rsidRDefault="0003788B" w:rsidP="00D3698F">
      <w:pPr>
        <w:pStyle w:val="ListParagraph"/>
        <w:numPr>
          <w:ilvl w:val="1"/>
          <w:numId w:val="1"/>
        </w:numPr>
        <w:autoSpaceDE w:val="0"/>
        <w:autoSpaceDN w:val="0"/>
        <w:adjustRightInd w:val="0"/>
        <w:spacing w:after="0" w:line="240" w:lineRule="auto"/>
        <w:ind w:left="1080"/>
        <w:rPr>
          <w:rFonts w:ascii="Verdana" w:hAnsi="Verdana" w:cs="Palatino-Roman"/>
          <w:sz w:val="20"/>
          <w:szCs w:val="20"/>
        </w:rPr>
      </w:pPr>
      <w:r w:rsidRPr="0003788B">
        <w:rPr>
          <w:rFonts w:ascii="Verdana" w:hAnsi="Verdana"/>
          <w:sz w:val="20"/>
          <w:szCs w:val="20"/>
        </w:rPr>
        <w:t>XML-NAMESPACE</w:t>
      </w:r>
    </w:p>
    <w:p w:rsidR="0003788B" w:rsidRPr="0003788B" w:rsidRDefault="0003788B" w:rsidP="00D3698F">
      <w:pPr>
        <w:pStyle w:val="ListParagraph"/>
        <w:numPr>
          <w:ilvl w:val="1"/>
          <w:numId w:val="1"/>
        </w:numPr>
        <w:autoSpaceDE w:val="0"/>
        <w:autoSpaceDN w:val="0"/>
        <w:adjustRightInd w:val="0"/>
        <w:spacing w:after="0" w:line="240" w:lineRule="auto"/>
        <w:ind w:left="1080"/>
        <w:rPr>
          <w:rFonts w:ascii="Verdana" w:hAnsi="Verdana" w:cs="Palatino-Roman"/>
          <w:sz w:val="20"/>
          <w:szCs w:val="20"/>
        </w:rPr>
      </w:pPr>
      <w:r w:rsidRPr="0003788B">
        <w:rPr>
          <w:rFonts w:ascii="Verdana" w:hAnsi="Verdana"/>
          <w:sz w:val="20"/>
          <w:szCs w:val="20"/>
        </w:rPr>
        <w:t xml:space="preserve">XML-NAMESPACE-PREFIX </w:t>
      </w:r>
    </w:p>
    <w:p w:rsidR="0003788B" w:rsidRPr="0003788B" w:rsidRDefault="0003788B" w:rsidP="00D3698F">
      <w:pPr>
        <w:pStyle w:val="ListParagraph"/>
        <w:numPr>
          <w:ilvl w:val="1"/>
          <w:numId w:val="1"/>
        </w:numPr>
        <w:autoSpaceDE w:val="0"/>
        <w:autoSpaceDN w:val="0"/>
        <w:adjustRightInd w:val="0"/>
        <w:spacing w:after="0" w:line="240" w:lineRule="auto"/>
        <w:ind w:left="1080"/>
        <w:rPr>
          <w:rFonts w:ascii="Verdana" w:hAnsi="Verdana" w:cs="Palatino-Roman"/>
          <w:sz w:val="20"/>
          <w:szCs w:val="20"/>
        </w:rPr>
      </w:pPr>
      <w:r w:rsidRPr="0003788B">
        <w:rPr>
          <w:rFonts w:ascii="Verdana" w:hAnsi="Verdana"/>
          <w:sz w:val="20"/>
          <w:szCs w:val="20"/>
        </w:rPr>
        <w:t>XML-NNAMESPACE</w:t>
      </w:r>
    </w:p>
    <w:p w:rsidR="0003788B" w:rsidRPr="0003788B" w:rsidRDefault="0003788B" w:rsidP="00D3698F">
      <w:pPr>
        <w:pStyle w:val="ListParagraph"/>
        <w:numPr>
          <w:ilvl w:val="1"/>
          <w:numId w:val="1"/>
        </w:numPr>
        <w:autoSpaceDE w:val="0"/>
        <w:autoSpaceDN w:val="0"/>
        <w:adjustRightInd w:val="0"/>
        <w:spacing w:after="0" w:line="240" w:lineRule="auto"/>
        <w:ind w:left="1080"/>
        <w:rPr>
          <w:rFonts w:ascii="Verdana" w:hAnsi="Verdana" w:cs="Palatino-Roman"/>
          <w:sz w:val="20"/>
          <w:szCs w:val="20"/>
        </w:rPr>
      </w:pPr>
      <w:r w:rsidRPr="0003788B">
        <w:rPr>
          <w:rFonts w:ascii="Verdana" w:hAnsi="Verdana"/>
          <w:sz w:val="20"/>
          <w:szCs w:val="20"/>
        </w:rPr>
        <w:t>XML-NNAMESPACE-PREFIX</w:t>
      </w:r>
    </w:p>
    <w:p w:rsidR="0003788B" w:rsidRPr="0003788B" w:rsidRDefault="0003788B" w:rsidP="00D3698F">
      <w:pPr>
        <w:pStyle w:val="ListParagraph"/>
        <w:numPr>
          <w:ilvl w:val="1"/>
          <w:numId w:val="1"/>
        </w:numPr>
        <w:autoSpaceDE w:val="0"/>
        <w:autoSpaceDN w:val="0"/>
        <w:adjustRightInd w:val="0"/>
        <w:spacing w:after="0" w:line="240" w:lineRule="auto"/>
        <w:ind w:left="1080"/>
        <w:rPr>
          <w:rFonts w:ascii="Verdana" w:hAnsi="Verdana" w:cs="Palatino-Roman"/>
          <w:sz w:val="20"/>
          <w:szCs w:val="20"/>
        </w:rPr>
      </w:pPr>
      <w:r w:rsidRPr="0003788B">
        <w:rPr>
          <w:rFonts w:ascii="Verdana" w:hAnsi="Verdana"/>
          <w:sz w:val="20"/>
          <w:szCs w:val="20"/>
        </w:rPr>
        <w:t>XML-SCHEMA</w:t>
      </w:r>
    </w:p>
    <w:p w:rsidR="00070D8F" w:rsidRPr="00F26BE3" w:rsidRDefault="00070D8F" w:rsidP="00D3698F">
      <w:pPr>
        <w:autoSpaceDE w:val="0"/>
        <w:autoSpaceDN w:val="0"/>
        <w:adjustRightInd w:val="0"/>
        <w:spacing w:after="0" w:line="240" w:lineRule="auto"/>
        <w:rPr>
          <w:rFonts w:ascii="Verdana" w:hAnsi="Verdana" w:cs="Palatino-Roman"/>
          <w:sz w:val="20"/>
          <w:szCs w:val="20"/>
        </w:rPr>
      </w:pPr>
    </w:p>
    <w:p w:rsidR="00070D8F" w:rsidRPr="00070D8F" w:rsidRDefault="00F26BE3" w:rsidP="00D3698F">
      <w:pPr>
        <w:pStyle w:val="ListParagraph"/>
        <w:numPr>
          <w:ilvl w:val="0"/>
          <w:numId w:val="1"/>
        </w:numPr>
        <w:autoSpaceDE w:val="0"/>
        <w:autoSpaceDN w:val="0"/>
        <w:adjustRightInd w:val="0"/>
        <w:spacing w:after="0" w:line="240" w:lineRule="auto"/>
        <w:ind w:left="360"/>
        <w:rPr>
          <w:rFonts w:ascii="Verdana" w:hAnsi="Verdana" w:cs="Palatino-Roman"/>
          <w:sz w:val="20"/>
          <w:szCs w:val="20"/>
        </w:rPr>
      </w:pPr>
      <w:r w:rsidRPr="00070D8F">
        <w:rPr>
          <w:rFonts w:ascii="Verdana" w:hAnsi="Verdana" w:cs="Palatino-Roman"/>
          <w:sz w:val="20"/>
          <w:szCs w:val="20"/>
        </w:rPr>
        <w:t>The SIMVRD runtime option and simulated</w:t>
      </w:r>
      <w:r w:rsidR="00070D8F" w:rsidRPr="00070D8F">
        <w:rPr>
          <w:rFonts w:ascii="Verdana" w:hAnsi="Verdana" w:cs="Palatino-Roman"/>
          <w:sz w:val="20"/>
          <w:szCs w:val="20"/>
        </w:rPr>
        <w:t xml:space="preserve"> </w:t>
      </w:r>
      <w:r w:rsidRPr="00070D8F">
        <w:rPr>
          <w:rFonts w:ascii="Verdana" w:hAnsi="Verdana" w:cs="Palatino-Roman"/>
          <w:sz w:val="20"/>
          <w:szCs w:val="20"/>
        </w:rPr>
        <w:t>variable length relative record data sets are no</w:t>
      </w:r>
      <w:r w:rsidR="00070D8F" w:rsidRPr="00070D8F">
        <w:rPr>
          <w:rFonts w:ascii="Verdana" w:hAnsi="Verdana" w:cs="Palatino-Roman"/>
          <w:sz w:val="20"/>
          <w:szCs w:val="20"/>
        </w:rPr>
        <w:t xml:space="preserve"> </w:t>
      </w:r>
      <w:r w:rsidRPr="00070D8F">
        <w:rPr>
          <w:rFonts w:ascii="Verdana" w:hAnsi="Verdana" w:cs="Palatino-Roman"/>
          <w:sz w:val="20"/>
          <w:szCs w:val="20"/>
        </w:rPr>
        <w:t>longer supported.</w:t>
      </w:r>
      <w:r w:rsidR="00070D8F" w:rsidRPr="00070D8F">
        <w:rPr>
          <w:rFonts w:ascii="Verdana" w:hAnsi="Verdana" w:cs="Palatino-Roman"/>
          <w:sz w:val="20"/>
          <w:szCs w:val="20"/>
        </w:rPr>
        <w:t xml:space="preserve"> </w:t>
      </w:r>
    </w:p>
    <w:p w:rsidR="00070D8F" w:rsidRDefault="00070D8F" w:rsidP="00D3698F">
      <w:pPr>
        <w:autoSpaceDE w:val="0"/>
        <w:autoSpaceDN w:val="0"/>
        <w:adjustRightInd w:val="0"/>
        <w:spacing w:after="0" w:line="240" w:lineRule="auto"/>
        <w:rPr>
          <w:rFonts w:ascii="Verdana" w:hAnsi="Verdana" w:cs="Palatino-Roman"/>
          <w:sz w:val="20"/>
          <w:szCs w:val="20"/>
        </w:rPr>
      </w:pPr>
    </w:p>
    <w:p w:rsidR="00F26BE3" w:rsidRDefault="00F26BE3" w:rsidP="00D3698F">
      <w:pPr>
        <w:pStyle w:val="ListParagraph"/>
        <w:numPr>
          <w:ilvl w:val="0"/>
          <w:numId w:val="1"/>
        </w:numPr>
        <w:autoSpaceDE w:val="0"/>
        <w:autoSpaceDN w:val="0"/>
        <w:adjustRightInd w:val="0"/>
        <w:spacing w:after="0" w:line="240" w:lineRule="auto"/>
        <w:ind w:left="360"/>
        <w:rPr>
          <w:rFonts w:ascii="Verdana" w:hAnsi="Verdana" w:cs="Palatino-Roman"/>
          <w:sz w:val="20"/>
          <w:szCs w:val="20"/>
        </w:rPr>
      </w:pPr>
      <w:r w:rsidRPr="00070D8F">
        <w:rPr>
          <w:rFonts w:ascii="Verdana" w:hAnsi="Verdana" w:cs="Palatino-Roman"/>
          <w:sz w:val="20"/>
          <w:szCs w:val="20"/>
        </w:rPr>
        <w:t>The sub</w:t>
      </w:r>
      <w:r w:rsidR="00070D8F">
        <w:rPr>
          <w:rFonts w:ascii="Verdana" w:hAnsi="Verdana" w:cs="Palatino-Roman"/>
          <w:sz w:val="20"/>
          <w:szCs w:val="20"/>
        </w:rPr>
        <w:t>-</w:t>
      </w:r>
      <w:r w:rsidRPr="00070D8F">
        <w:rPr>
          <w:rFonts w:ascii="Verdana" w:hAnsi="Verdana" w:cs="Palatino-Roman"/>
          <w:sz w:val="20"/>
          <w:szCs w:val="20"/>
        </w:rPr>
        <w:t>options of the TEST compiler option are</w:t>
      </w:r>
      <w:r w:rsidR="00070D8F" w:rsidRPr="00070D8F">
        <w:rPr>
          <w:rFonts w:ascii="Verdana" w:hAnsi="Verdana" w:cs="Palatino-Roman"/>
          <w:sz w:val="20"/>
          <w:szCs w:val="20"/>
        </w:rPr>
        <w:t xml:space="preserve"> </w:t>
      </w:r>
      <w:r w:rsidRPr="00070D8F">
        <w:rPr>
          <w:rFonts w:ascii="Verdana" w:hAnsi="Verdana" w:cs="Palatino-Roman"/>
          <w:sz w:val="20"/>
          <w:szCs w:val="20"/>
        </w:rPr>
        <w:t>simplified. Existing sub</w:t>
      </w:r>
      <w:r w:rsidR="00070D8F" w:rsidRPr="00070D8F">
        <w:rPr>
          <w:rFonts w:ascii="Verdana" w:hAnsi="Verdana" w:cs="Palatino-Roman"/>
          <w:sz w:val="20"/>
          <w:szCs w:val="20"/>
        </w:rPr>
        <w:t>-</w:t>
      </w:r>
      <w:r w:rsidRPr="00070D8F">
        <w:rPr>
          <w:rFonts w:ascii="Verdana" w:hAnsi="Verdana" w:cs="Palatino-Roman"/>
          <w:sz w:val="20"/>
          <w:szCs w:val="20"/>
        </w:rPr>
        <w:t>options are tolerated for</w:t>
      </w:r>
      <w:r w:rsidR="00070D8F" w:rsidRPr="00070D8F">
        <w:rPr>
          <w:rFonts w:ascii="Verdana" w:hAnsi="Verdana" w:cs="Palatino-Roman"/>
          <w:sz w:val="20"/>
          <w:szCs w:val="20"/>
        </w:rPr>
        <w:t xml:space="preserve"> </w:t>
      </w:r>
      <w:r w:rsidRPr="00070D8F">
        <w:rPr>
          <w:rFonts w:ascii="Verdana" w:hAnsi="Verdana" w:cs="Palatino-Roman"/>
          <w:sz w:val="20"/>
          <w:szCs w:val="20"/>
        </w:rPr>
        <w:t>compatibility, and are automatically mapped to</w:t>
      </w:r>
      <w:r w:rsidR="00070D8F" w:rsidRPr="00070D8F">
        <w:rPr>
          <w:rFonts w:ascii="Verdana" w:hAnsi="Verdana" w:cs="Palatino-Roman"/>
          <w:sz w:val="20"/>
          <w:szCs w:val="20"/>
        </w:rPr>
        <w:t xml:space="preserve"> </w:t>
      </w:r>
      <w:r w:rsidRPr="00070D8F">
        <w:rPr>
          <w:rFonts w:ascii="Verdana" w:hAnsi="Verdana" w:cs="Palatino-Roman"/>
          <w:sz w:val="20"/>
          <w:szCs w:val="20"/>
        </w:rPr>
        <w:t>the new sub</w:t>
      </w:r>
      <w:r w:rsidR="00070D8F" w:rsidRPr="00070D8F">
        <w:rPr>
          <w:rFonts w:ascii="Verdana" w:hAnsi="Verdana" w:cs="Palatino-Roman"/>
          <w:sz w:val="20"/>
          <w:szCs w:val="20"/>
        </w:rPr>
        <w:t>-</w:t>
      </w:r>
      <w:r w:rsidRPr="00070D8F">
        <w:rPr>
          <w:rFonts w:ascii="Verdana" w:hAnsi="Verdana" w:cs="Palatino-Roman"/>
          <w:sz w:val="20"/>
          <w:szCs w:val="20"/>
        </w:rPr>
        <w:t>option values. Symbolic debugging</w:t>
      </w:r>
      <w:r w:rsidR="00070D8F" w:rsidRPr="00070D8F">
        <w:rPr>
          <w:rFonts w:ascii="Verdana" w:hAnsi="Verdana" w:cs="Palatino-Roman"/>
          <w:sz w:val="20"/>
          <w:szCs w:val="20"/>
        </w:rPr>
        <w:t xml:space="preserve"> </w:t>
      </w:r>
      <w:r w:rsidRPr="00070D8F">
        <w:rPr>
          <w:rFonts w:ascii="Verdana" w:hAnsi="Verdana" w:cs="Palatino-Roman"/>
          <w:sz w:val="20"/>
          <w:szCs w:val="20"/>
        </w:rPr>
        <w:t>information is always generated when the</w:t>
      </w:r>
      <w:r w:rsidR="00070D8F" w:rsidRPr="00070D8F">
        <w:rPr>
          <w:rFonts w:ascii="Verdana" w:hAnsi="Verdana" w:cs="Palatino-Roman"/>
          <w:sz w:val="20"/>
          <w:szCs w:val="20"/>
        </w:rPr>
        <w:t xml:space="preserve"> </w:t>
      </w:r>
      <w:r w:rsidRPr="00070D8F">
        <w:rPr>
          <w:rFonts w:ascii="Verdana" w:hAnsi="Verdana" w:cs="Palatino-Roman"/>
          <w:sz w:val="20"/>
          <w:szCs w:val="20"/>
        </w:rPr>
        <w:t>TEST option is in effect.</w:t>
      </w:r>
    </w:p>
    <w:p w:rsidR="0003788B" w:rsidRPr="0003788B" w:rsidRDefault="0003788B" w:rsidP="00D3698F">
      <w:pPr>
        <w:pStyle w:val="ListParagraph"/>
        <w:ind w:left="360"/>
        <w:rPr>
          <w:rFonts w:ascii="Verdana" w:hAnsi="Verdana" w:cs="Palatino-Roman"/>
          <w:sz w:val="20"/>
          <w:szCs w:val="20"/>
        </w:rPr>
      </w:pPr>
    </w:p>
    <w:p w:rsidR="00D3698F" w:rsidRPr="00D3698F" w:rsidRDefault="0003788B" w:rsidP="00D3698F">
      <w:pPr>
        <w:pStyle w:val="ListParagraph"/>
        <w:numPr>
          <w:ilvl w:val="0"/>
          <w:numId w:val="1"/>
        </w:numPr>
        <w:autoSpaceDE w:val="0"/>
        <w:autoSpaceDN w:val="0"/>
        <w:adjustRightInd w:val="0"/>
        <w:spacing w:after="0" w:line="240" w:lineRule="auto"/>
        <w:ind w:left="360"/>
        <w:rPr>
          <w:rFonts w:ascii="Verdana" w:hAnsi="Verdana" w:cs="Palatino-Roman"/>
          <w:sz w:val="20"/>
          <w:szCs w:val="20"/>
        </w:rPr>
      </w:pPr>
      <w:r w:rsidRPr="00D3698F">
        <w:rPr>
          <w:rFonts w:ascii="Verdana" w:hAnsi="Verdana" w:cs="Palatino-Roman"/>
          <w:sz w:val="20"/>
          <w:szCs w:val="20"/>
        </w:rPr>
        <w:t xml:space="preserve">See the </w:t>
      </w:r>
      <w:r w:rsidRPr="00D3698F">
        <w:rPr>
          <w:rFonts w:ascii="Verdana" w:hAnsi="Verdana" w:cs="Palatino-Italic"/>
          <w:i/>
          <w:iCs/>
          <w:sz w:val="20"/>
          <w:szCs w:val="20"/>
        </w:rPr>
        <w:t xml:space="preserve">Enterprise COBOL for z/OS Compiler and Runtime Migration Guide, Version 4 Release 2 </w:t>
      </w:r>
      <w:r w:rsidRPr="00D3698F">
        <w:rPr>
          <w:rFonts w:ascii="Verdana" w:hAnsi="Verdana" w:cs="Palatino-Roman"/>
          <w:sz w:val="20"/>
          <w:szCs w:val="20"/>
        </w:rPr>
        <w:t>for complete details.</w:t>
      </w:r>
    </w:p>
    <w:p w:rsidR="00D3698F" w:rsidRDefault="00D3698F" w:rsidP="00D3698F">
      <w:pPr>
        <w:spacing w:before="100" w:beforeAutospacing="1" w:after="100" w:afterAutospacing="1"/>
        <w:rPr>
          <w:rFonts w:ascii="Verdana" w:hAnsi="Verdana"/>
          <w:noProof/>
        </w:rPr>
      </w:pPr>
      <w:r w:rsidRPr="0086136F">
        <w:rPr>
          <w:rFonts w:ascii="Verdana" w:hAnsi="Verdana"/>
          <w:b/>
          <w:noProof/>
        </w:rPr>
        <w:t>Questions/Concerns</w:t>
      </w:r>
      <w:r>
        <w:rPr>
          <w:rFonts w:ascii="Verdana" w:hAnsi="Verdana"/>
          <w:b/>
          <w:noProof/>
        </w:rPr>
        <w:t xml:space="preserve"> -</w:t>
      </w:r>
    </w:p>
    <w:p w:rsidR="00D3698F" w:rsidRDefault="00D3698F" w:rsidP="00D3698F">
      <w:pPr>
        <w:spacing w:before="100" w:beforeAutospacing="1" w:after="100" w:afterAutospacing="1"/>
        <w:rPr>
          <w:rFonts w:ascii="Verdana" w:hAnsi="Verdana"/>
          <w:noProof/>
          <w:sz w:val="20"/>
          <w:szCs w:val="20"/>
        </w:rPr>
      </w:pPr>
      <w:r w:rsidRPr="00D3698F">
        <w:rPr>
          <w:rFonts w:ascii="Verdana" w:hAnsi="Verdana"/>
          <w:noProof/>
          <w:sz w:val="20"/>
          <w:szCs w:val="20"/>
        </w:rPr>
        <w:t>please send an email to the MVS ATS mailbox (</w:t>
      </w:r>
      <w:hyperlink r:id="rId5" w:history="1">
        <w:r w:rsidRPr="00D3698F">
          <w:rPr>
            <w:rStyle w:val="Hyperlink"/>
            <w:rFonts w:ascii="Verdana" w:hAnsi="Verdana"/>
            <w:noProof/>
            <w:sz w:val="20"/>
            <w:szCs w:val="20"/>
          </w:rPr>
          <w:t>sabremvsats@hp.com</w:t>
        </w:r>
      </w:hyperlink>
      <w:r w:rsidRPr="00D3698F">
        <w:rPr>
          <w:rFonts w:ascii="Verdana" w:hAnsi="Verdana"/>
          <w:noProof/>
          <w:sz w:val="20"/>
          <w:szCs w:val="20"/>
        </w:rPr>
        <w:t>)</w:t>
      </w:r>
    </w:p>
    <w:p w:rsidR="00D3698F" w:rsidRDefault="00D3698F" w:rsidP="00D3698F">
      <w:pPr>
        <w:spacing w:before="100" w:beforeAutospacing="1" w:after="100" w:afterAutospacing="1"/>
        <w:rPr>
          <w:rFonts w:ascii="Verdana" w:hAnsi="Verdana"/>
          <w:noProof/>
          <w:sz w:val="20"/>
          <w:szCs w:val="20"/>
        </w:rPr>
      </w:pPr>
      <w:r w:rsidRPr="00D3698F">
        <w:rPr>
          <w:rFonts w:ascii="Verdana" w:hAnsi="Verdana"/>
          <w:b/>
          <w:noProof/>
        </w:rPr>
        <w:t>Additional Information</w:t>
      </w:r>
      <w:r>
        <w:rPr>
          <w:rFonts w:ascii="Verdana" w:hAnsi="Verdana"/>
          <w:noProof/>
          <w:sz w:val="20"/>
          <w:szCs w:val="20"/>
        </w:rPr>
        <w:t xml:space="preserve"> –</w:t>
      </w:r>
    </w:p>
    <w:p w:rsidR="00E95767" w:rsidRDefault="00E95767" w:rsidP="00D3698F">
      <w:pPr>
        <w:spacing w:before="100" w:beforeAutospacing="1" w:after="100" w:afterAutospacing="1"/>
        <w:rPr>
          <w:rFonts w:ascii="Verdana" w:hAnsi="Verdana"/>
          <w:noProof/>
          <w:sz w:val="20"/>
          <w:szCs w:val="20"/>
        </w:rPr>
      </w:pPr>
      <w:r>
        <w:rPr>
          <w:rFonts w:ascii="Verdana" w:hAnsi="Verdana"/>
          <w:noProof/>
          <w:sz w:val="20"/>
          <w:szCs w:val="20"/>
        </w:rPr>
        <w:t>Latest Enterprise COBOL documentation -</w:t>
      </w:r>
    </w:p>
    <w:p w:rsidR="00D3698F" w:rsidRPr="00E95767" w:rsidRDefault="00D3698F" w:rsidP="00E95767">
      <w:pPr>
        <w:spacing w:before="100" w:beforeAutospacing="1" w:after="100" w:afterAutospacing="1"/>
        <w:ind w:left="360"/>
        <w:rPr>
          <w:rFonts w:ascii="Verdana" w:hAnsi="Verdana"/>
          <w:noProof/>
          <w:color w:val="0070C0"/>
          <w:sz w:val="20"/>
          <w:szCs w:val="20"/>
        </w:rPr>
      </w:pPr>
      <w:r w:rsidRPr="00E95767">
        <w:rPr>
          <w:rFonts w:ascii="Verdana" w:hAnsi="Verdana"/>
          <w:noProof/>
          <w:color w:val="0070C0"/>
          <w:sz w:val="20"/>
          <w:szCs w:val="20"/>
        </w:rPr>
        <w:t>http://publib.boulder.ibm.com/infocenter/pdthelp/v1r1/index.jsp?topic=/com.ibm.entcobol.doc_4.2/PGandLR/pgtitlemvs.htm</w:t>
      </w:r>
    </w:p>
    <w:p w:rsidR="00D3698F" w:rsidRDefault="00D3698F" w:rsidP="00D3698F">
      <w:pPr>
        <w:spacing w:before="100" w:beforeAutospacing="1" w:after="100" w:afterAutospacing="1"/>
        <w:rPr>
          <w:rFonts w:ascii="Verdana" w:hAnsi="Verdana"/>
          <w:noProof/>
          <w:sz w:val="20"/>
          <w:szCs w:val="20"/>
        </w:rPr>
      </w:pPr>
    </w:p>
    <w:p w:rsidR="00D3698F" w:rsidRPr="00D3698F" w:rsidRDefault="00D3698F" w:rsidP="00D3698F">
      <w:pPr>
        <w:spacing w:before="100" w:beforeAutospacing="1" w:after="100" w:afterAutospacing="1"/>
        <w:rPr>
          <w:rFonts w:ascii="Verdana" w:hAnsi="Verdana"/>
          <w:b/>
          <w:noProof/>
          <w:sz w:val="20"/>
          <w:szCs w:val="20"/>
        </w:rPr>
      </w:pPr>
    </w:p>
    <w:p w:rsidR="00D3698F" w:rsidRPr="00D3698F" w:rsidRDefault="00D3698F" w:rsidP="00D3698F">
      <w:pPr>
        <w:autoSpaceDE w:val="0"/>
        <w:autoSpaceDN w:val="0"/>
        <w:adjustRightInd w:val="0"/>
        <w:spacing w:after="0" w:line="240" w:lineRule="auto"/>
        <w:rPr>
          <w:rFonts w:ascii="Verdana" w:hAnsi="Verdana" w:cs="Palatino-Roman"/>
          <w:sz w:val="20"/>
          <w:szCs w:val="20"/>
        </w:rPr>
      </w:pPr>
    </w:p>
    <w:sectPr w:rsidR="00D3698F" w:rsidRPr="00D3698F" w:rsidSect="00E6319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A00002EF" w:usb1="4000207B" w:usb2="00000000" w:usb3="00000000" w:csb0="0000009F" w:csb1="00000000"/>
  </w:font>
  <w:font w:name="Palatino-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utura Lt">
    <w:panose1 w:val="020B0402020204020303"/>
    <w:charset w:val="00"/>
    <w:family w:val="swiss"/>
    <w:pitch w:val="variable"/>
    <w:sig w:usb0="A00002AF" w:usb1="5000204A" w:usb2="00000000" w:usb3="00000000" w:csb0="0000009F" w:csb1="00000000"/>
  </w:font>
  <w:font w:name="Palatino-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3D312C"/>
    <w:multiLevelType w:val="hybridMultilevel"/>
    <w:tmpl w:val="6810BB9C"/>
    <w:lvl w:ilvl="0" w:tplc="A4EEDBDC">
      <w:numFmt w:val="bullet"/>
      <w:lvlText w:val="–"/>
      <w:lvlJc w:val="left"/>
      <w:pPr>
        <w:ind w:left="720" w:hanging="360"/>
      </w:pPr>
      <w:rPr>
        <w:rFonts w:ascii="Verdana" w:eastAsiaTheme="minorHAnsi" w:hAnsi="Verdana" w:cs="Palatino-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AC26ADC"/>
    <w:multiLevelType w:val="hybridMultilevel"/>
    <w:tmpl w:val="B56470D8"/>
    <w:lvl w:ilvl="0" w:tplc="A4EEDBDC">
      <w:numFmt w:val="bullet"/>
      <w:lvlText w:val="–"/>
      <w:lvlJc w:val="left"/>
      <w:pPr>
        <w:ind w:left="1080" w:hanging="360"/>
      </w:pPr>
      <w:rPr>
        <w:rFonts w:ascii="Verdana" w:eastAsiaTheme="minorHAnsi" w:hAnsi="Verdana" w:cs="Palatino-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637246F6"/>
    <w:multiLevelType w:val="hybridMultilevel"/>
    <w:tmpl w:val="22080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6C024D2"/>
    <w:multiLevelType w:val="hybridMultilevel"/>
    <w:tmpl w:val="D616C4B4"/>
    <w:lvl w:ilvl="0" w:tplc="04090001">
      <w:start w:val="1"/>
      <w:numFmt w:val="bullet"/>
      <w:lvlText w:val=""/>
      <w:lvlJc w:val="left"/>
      <w:pPr>
        <w:ind w:left="720" w:hanging="360"/>
      </w:pPr>
      <w:rPr>
        <w:rFonts w:ascii="Symbol" w:hAnsi="Symbol" w:hint="default"/>
      </w:rPr>
    </w:lvl>
    <w:lvl w:ilvl="1" w:tplc="A4EEDBDC">
      <w:numFmt w:val="bullet"/>
      <w:lvlText w:val="–"/>
      <w:lvlJc w:val="left"/>
      <w:pPr>
        <w:ind w:left="1440" w:hanging="360"/>
      </w:pPr>
      <w:rPr>
        <w:rFonts w:ascii="Verdana" w:eastAsiaTheme="minorHAnsi" w:hAnsi="Verdana" w:cs="Palatino-Roman"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26BE3"/>
    <w:rsid w:val="0003788B"/>
    <w:rsid w:val="00070D8F"/>
    <w:rsid w:val="001C44DB"/>
    <w:rsid w:val="002D0BD7"/>
    <w:rsid w:val="00362CC7"/>
    <w:rsid w:val="003866D4"/>
    <w:rsid w:val="003E0D64"/>
    <w:rsid w:val="00432324"/>
    <w:rsid w:val="00555F1B"/>
    <w:rsid w:val="00AC6B2E"/>
    <w:rsid w:val="00AC7919"/>
    <w:rsid w:val="00B56719"/>
    <w:rsid w:val="00CE3A7A"/>
    <w:rsid w:val="00D332F6"/>
    <w:rsid w:val="00D3698F"/>
    <w:rsid w:val="00E0080E"/>
    <w:rsid w:val="00E63190"/>
    <w:rsid w:val="00E65E43"/>
    <w:rsid w:val="00E95767"/>
    <w:rsid w:val="00F26B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1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0D8F"/>
    <w:pPr>
      <w:ind w:left="720"/>
      <w:contextualSpacing/>
    </w:pPr>
  </w:style>
  <w:style w:type="paragraph" w:styleId="NoSpacing">
    <w:name w:val="No Spacing"/>
    <w:uiPriority w:val="1"/>
    <w:qFormat/>
    <w:rsid w:val="00D332F6"/>
    <w:pPr>
      <w:spacing w:after="0" w:line="240" w:lineRule="auto"/>
    </w:pPr>
    <w:rPr>
      <w:rFonts w:ascii="Futura Lt" w:eastAsia="Times New Roman" w:hAnsi="Futura Lt"/>
    </w:rPr>
  </w:style>
  <w:style w:type="character" w:styleId="Hyperlink">
    <w:name w:val="Hyperlink"/>
    <w:basedOn w:val="DefaultParagraphFont"/>
    <w:uiPriority w:val="99"/>
    <w:unhideWhenUsed/>
    <w:rsid w:val="00D369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abremvsats@hp.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548</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COE User</dc:creator>
  <cp:lastModifiedBy>COE User</cp:lastModifiedBy>
  <cp:revision>4</cp:revision>
  <dcterms:created xsi:type="dcterms:W3CDTF">2011-08-11T19:42:00Z</dcterms:created>
  <dcterms:modified xsi:type="dcterms:W3CDTF">2011-08-11T20:50:00Z</dcterms:modified>
</cp:coreProperties>
</file>