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349" w:rsidRPr="00062980" w:rsidRDefault="002336A9" w:rsidP="00062980">
      <w:pPr>
        <w:spacing w:before="100" w:beforeAutospacing="1" w:after="100" w:afterAutospacing="1"/>
        <w:rPr>
          <w:rFonts w:ascii="Verdana" w:hAnsi="Verdana"/>
          <w:noProof/>
        </w:rPr>
      </w:pPr>
      <w:r>
        <w:rPr>
          <w:rFonts w:ascii="Verdana" w:hAnsi="Verdana"/>
          <w:noProof/>
        </w:rPr>
        <w:t xml:space="preserve"> </w:t>
      </w:r>
      <w:r w:rsidR="00414349" w:rsidRPr="00062980">
        <w:rPr>
          <w:rFonts w:ascii="Verdana" w:hAnsi="Verdana"/>
          <w:noProof/>
        </w:rPr>
        <w:t>USERCOMM</w:t>
      </w:r>
      <w:r w:rsidR="004F5909">
        <w:rPr>
          <w:rFonts w:ascii="Verdana" w:hAnsi="Verdana"/>
          <w:noProof/>
        </w:rPr>
        <w:t xml:space="preserve"> –TULSA </w:t>
      </w:r>
    </w:p>
    <w:p w:rsidR="00414349" w:rsidRPr="00062980" w:rsidRDefault="00414349" w:rsidP="00681281">
      <w:pPr>
        <w:spacing w:before="100" w:beforeAutospacing="1" w:after="100" w:afterAutospacing="1"/>
        <w:ind w:right="-360"/>
        <w:rPr>
          <w:rFonts w:ascii="Verdana" w:hAnsi="Verdana"/>
          <w:b/>
          <w:noProof/>
        </w:rPr>
      </w:pPr>
      <w:r w:rsidRPr="00062980">
        <w:rPr>
          <w:rFonts w:ascii="Verdana" w:hAnsi="Verdana"/>
          <w:b/>
          <w:noProof/>
        </w:rPr>
        <w:t>Com</w:t>
      </w:r>
      <w:r w:rsidR="00062980" w:rsidRPr="00062980">
        <w:rPr>
          <w:rFonts w:ascii="Verdana" w:hAnsi="Verdana"/>
          <w:b/>
          <w:noProof/>
        </w:rPr>
        <w:t>plex A TSO Logon Proced</w:t>
      </w:r>
      <w:r w:rsidR="00264BBB">
        <w:rPr>
          <w:rFonts w:ascii="Verdana" w:hAnsi="Verdana"/>
          <w:b/>
          <w:noProof/>
        </w:rPr>
        <w:t>u</w:t>
      </w:r>
      <w:r w:rsidR="00062980" w:rsidRPr="00062980">
        <w:rPr>
          <w:rFonts w:ascii="Verdana" w:hAnsi="Verdana"/>
          <w:b/>
          <w:noProof/>
        </w:rPr>
        <w:t>es and System Library Standardization</w:t>
      </w:r>
      <w:r w:rsidR="0086136F">
        <w:rPr>
          <w:rFonts w:ascii="Verdana" w:hAnsi="Verdana"/>
          <w:b/>
          <w:noProof/>
        </w:rPr>
        <w:t xml:space="preserve"> (Updated)</w:t>
      </w:r>
    </w:p>
    <w:p w:rsidR="00062980" w:rsidRDefault="00062980" w:rsidP="00062980">
      <w:pPr>
        <w:pStyle w:val="NoSpacing"/>
        <w:rPr>
          <w:rFonts w:ascii="Verdana" w:hAnsi="Verdana"/>
          <w:noProof/>
        </w:rPr>
      </w:pPr>
      <w:r>
        <w:rPr>
          <w:rFonts w:ascii="Verdana" w:hAnsi="Verdana"/>
          <w:noProof/>
        </w:rPr>
        <w:t>Scope</w:t>
      </w:r>
      <w:r w:rsidRPr="00062980">
        <w:rPr>
          <w:rFonts w:ascii="Verdana" w:hAnsi="Verdana"/>
          <w:noProof/>
        </w:rPr>
        <w:t xml:space="preserve">:  </w:t>
      </w:r>
      <w:r w:rsidR="00264BBB">
        <w:rPr>
          <w:rFonts w:ascii="Verdana" w:hAnsi="Verdana"/>
          <w:noProof/>
        </w:rPr>
        <w:t xml:space="preserve">Tulsa </w:t>
      </w:r>
      <w:r w:rsidRPr="00062980">
        <w:rPr>
          <w:rFonts w:ascii="Verdana" w:hAnsi="Verdana"/>
          <w:noProof/>
        </w:rPr>
        <w:t>Complex A (SYK, SYV, SYZ, CA01)</w:t>
      </w:r>
    </w:p>
    <w:p w:rsidR="00062980" w:rsidRDefault="00062980" w:rsidP="00062980">
      <w:pPr>
        <w:pStyle w:val="NoSpacing"/>
        <w:rPr>
          <w:rFonts w:ascii="Verdana" w:hAnsi="Verdana"/>
          <w:noProof/>
        </w:rPr>
      </w:pPr>
      <w:r>
        <w:rPr>
          <w:rFonts w:ascii="Verdana" w:hAnsi="Verdana"/>
          <w:noProof/>
        </w:rPr>
        <w:t xml:space="preserve">Issue Date:  </w:t>
      </w:r>
      <w:r w:rsidR="00264BBB" w:rsidRPr="0086136F">
        <w:rPr>
          <w:rFonts w:ascii="Verdana" w:hAnsi="Verdana"/>
          <w:strike/>
          <w:noProof/>
        </w:rPr>
        <w:t>Ap</w:t>
      </w:r>
      <w:r w:rsidRPr="0086136F">
        <w:rPr>
          <w:rFonts w:ascii="Verdana" w:hAnsi="Verdana"/>
          <w:strike/>
          <w:noProof/>
        </w:rPr>
        <w:t>ril 2</w:t>
      </w:r>
      <w:r w:rsidR="00A31D0E" w:rsidRPr="0086136F">
        <w:rPr>
          <w:rFonts w:ascii="Verdana" w:hAnsi="Verdana"/>
          <w:strike/>
          <w:noProof/>
        </w:rPr>
        <w:t>5</w:t>
      </w:r>
      <w:r w:rsidRPr="0086136F">
        <w:rPr>
          <w:rFonts w:ascii="Verdana" w:hAnsi="Verdana"/>
          <w:strike/>
          <w:noProof/>
        </w:rPr>
        <w:t>, 2011</w:t>
      </w:r>
      <w:r w:rsidR="0086136F">
        <w:rPr>
          <w:rFonts w:ascii="Verdana" w:hAnsi="Verdana"/>
          <w:noProof/>
        </w:rPr>
        <w:t xml:space="preserve"> May 11,2011</w:t>
      </w:r>
    </w:p>
    <w:p w:rsidR="00264BBB" w:rsidRDefault="00062980" w:rsidP="00062980">
      <w:pPr>
        <w:pStyle w:val="NoSpacing"/>
        <w:rPr>
          <w:rFonts w:ascii="Verdana" w:hAnsi="Verdana"/>
          <w:noProof/>
        </w:rPr>
      </w:pPr>
      <w:r>
        <w:rPr>
          <w:rFonts w:ascii="Verdana" w:hAnsi="Verdana"/>
          <w:noProof/>
        </w:rPr>
        <w:t>Effective Date: May 14-15, 2011</w:t>
      </w:r>
    </w:p>
    <w:p w:rsidR="00264BBB" w:rsidRPr="00062980" w:rsidRDefault="00264BBB" w:rsidP="00062980">
      <w:pPr>
        <w:pStyle w:val="NoSpacing"/>
        <w:rPr>
          <w:rFonts w:ascii="Verdana" w:hAnsi="Verdana"/>
          <w:noProof/>
        </w:rPr>
      </w:pPr>
      <w:r>
        <w:rPr>
          <w:rFonts w:ascii="Verdana" w:hAnsi="Verdana"/>
          <w:noProof/>
        </w:rPr>
        <w:t>Issuing Group:  Software Services Mainframe</w:t>
      </w:r>
    </w:p>
    <w:p w:rsidR="006E1EE3" w:rsidRPr="0086136F" w:rsidRDefault="00681281" w:rsidP="006E1EE3">
      <w:pPr>
        <w:spacing w:before="100" w:beforeAutospacing="1" w:after="100" w:afterAutospacing="1"/>
        <w:rPr>
          <w:rFonts w:ascii="Verdana" w:hAnsi="Verdana"/>
          <w:b/>
          <w:noProof/>
        </w:rPr>
      </w:pPr>
      <w:r w:rsidRPr="0086136F">
        <w:rPr>
          <w:rFonts w:ascii="Verdana" w:hAnsi="Verdana"/>
          <w:b/>
          <w:noProof/>
        </w:rPr>
        <w:t xml:space="preserve">Overview </w:t>
      </w:r>
      <w:r w:rsidR="006E1EE3" w:rsidRPr="0086136F">
        <w:rPr>
          <w:rFonts w:ascii="Verdana" w:hAnsi="Verdana"/>
          <w:b/>
          <w:noProof/>
        </w:rPr>
        <w:t xml:space="preserve"> -</w:t>
      </w:r>
    </w:p>
    <w:p w:rsidR="00414349" w:rsidRPr="00062980" w:rsidRDefault="00414349" w:rsidP="00681281">
      <w:pPr>
        <w:spacing w:before="100" w:beforeAutospacing="1" w:after="100" w:afterAutospacing="1"/>
        <w:rPr>
          <w:rFonts w:ascii="Verdana" w:hAnsi="Verdana"/>
          <w:noProof/>
        </w:rPr>
      </w:pPr>
      <w:r w:rsidRPr="00062980">
        <w:rPr>
          <w:rFonts w:ascii="Verdana" w:hAnsi="Verdana"/>
          <w:noProof/>
        </w:rPr>
        <w:t xml:space="preserve">As the next phase of our TSO standardization effort, the following changes are being made to the Complex A (SYK,SYV,SYZ,CA01) TSO logon procedures. </w:t>
      </w:r>
    </w:p>
    <w:p w:rsidR="00414349" w:rsidRPr="00062980" w:rsidRDefault="00414349" w:rsidP="00681281">
      <w:pPr>
        <w:spacing w:before="100" w:beforeAutospacing="1" w:after="100" w:afterAutospacing="1"/>
        <w:rPr>
          <w:rFonts w:ascii="Verdana" w:hAnsi="Verdana"/>
          <w:noProof/>
        </w:rPr>
      </w:pPr>
      <w:r w:rsidRPr="00062980">
        <w:rPr>
          <w:rFonts w:ascii="Verdana" w:hAnsi="Verdana"/>
          <w:noProof/>
        </w:rPr>
        <w:t>This change affects the following logon procedures:</w:t>
      </w:r>
    </w:p>
    <w:p w:rsidR="00414349" w:rsidRPr="00062980" w:rsidRDefault="00414349" w:rsidP="00681281">
      <w:pPr>
        <w:spacing w:before="100" w:beforeAutospacing="1" w:after="100" w:afterAutospacing="1"/>
        <w:rPr>
          <w:rFonts w:ascii="Verdana" w:hAnsi="Verdana"/>
          <w:b/>
          <w:noProof/>
        </w:rPr>
      </w:pPr>
      <w:r w:rsidRPr="00062980">
        <w:rPr>
          <w:rFonts w:ascii="Verdana" w:hAnsi="Verdana"/>
          <w:b/>
          <w:noProof/>
        </w:rPr>
        <w:t>TSOLOGA, TSOLOGCM, TSOLOGCY, TSOLOGC2, TSOLOGDA, TSOLOGD2, TSOLOGOL, TSOLOGOP, TSOLOGRF, TSOLOGSM</w:t>
      </w:r>
    </w:p>
    <w:p w:rsidR="00EC54B4" w:rsidRDefault="00414349" w:rsidP="00681281">
      <w:pPr>
        <w:spacing w:before="100" w:beforeAutospacing="1" w:after="100" w:afterAutospacing="1"/>
        <w:rPr>
          <w:rFonts w:ascii="Verdana" w:hAnsi="Verdana"/>
          <w:noProof/>
        </w:rPr>
      </w:pPr>
      <w:r w:rsidRPr="00062980">
        <w:rPr>
          <w:rFonts w:ascii="Verdana" w:hAnsi="Verdana"/>
          <w:noProof/>
        </w:rPr>
        <w:t>The</w:t>
      </w:r>
      <w:r w:rsidR="00EC54B4">
        <w:rPr>
          <w:rFonts w:ascii="Verdana" w:hAnsi="Verdana"/>
          <w:noProof/>
        </w:rPr>
        <w:t>se logon procedures</w:t>
      </w:r>
      <w:r w:rsidRPr="00062980">
        <w:rPr>
          <w:rFonts w:ascii="Verdana" w:hAnsi="Verdana"/>
          <w:noProof/>
        </w:rPr>
        <w:t xml:space="preserve"> are being updated to </w:t>
      </w:r>
      <w:r w:rsidR="00EC54B4">
        <w:rPr>
          <w:rFonts w:ascii="Verdana" w:hAnsi="Verdana"/>
          <w:noProof/>
        </w:rPr>
        <w:t>access</w:t>
      </w:r>
      <w:r w:rsidRPr="00062980">
        <w:rPr>
          <w:rFonts w:ascii="Verdana" w:hAnsi="Verdana"/>
          <w:noProof/>
        </w:rPr>
        <w:t xml:space="preserve"> a standard set of system libraries (</w:t>
      </w:r>
      <w:r w:rsidR="00EC54B4">
        <w:rPr>
          <w:rFonts w:ascii="Verdana" w:hAnsi="Verdana"/>
          <w:noProof/>
        </w:rPr>
        <w:t xml:space="preserve">see </w:t>
      </w:r>
      <w:r w:rsidRPr="00062980">
        <w:rPr>
          <w:rFonts w:ascii="Verdana" w:hAnsi="Verdana"/>
          <w:noProof/>
        </w:rPr>
        <w:t xml:space="preserve">Appendix A).  These </w:t>
      </w:r>
      <w:r w:rsidR="00EC54B4">
        <w:rPr>
          <w:rFonts w:ascii="Verdana" w:hAnsi="Verdana"/>
          <w:noProof/>
        </w:rPr>
        <w:t>cha</w:t>
      </w:r>
      <w:r w:rsidR="008D1FE7">
        <w:rPr>
          <w:rFonts w:ascii="Verdana" w:hAnsi="Verdana"/>
          <w:noProof/>
        </w:rPr>
        <w:t>n</w:t>
      </w:r>
      <w:r w:rsidR="00EC54B4">
        <w:rPr>
          <w:rFonts w:ascii="Verdana" w:hAnsi="Verdana"/>
          <w:noProof/>
        </w:rPr>
        <w:t>ges</w:t>
      </w:r>
      <w:r w:rsidRPr="00062980">
        <w:rPr>
          <w:rFonts w:ascii="Verdana" w:hAnsi="Verdana"/>
          <w:noProof/>
        </w:rPr>
        <w:t xml:space="preserve"> will take effect with the next monthly </w:t>
      </w:r>
      <w:r w:rsidR="00EC54B4">
        <w:rPr>
          <w:rFonts w:ascii="Verdana" w:hAnsi="Verdana"/>
          <w:noProof/>
        </w:rPr>
        <w:t xml:space="preserve">Complex A </w:t>
      </w:r>
      <w:r w:rsidRPr="00062980">
        <w:rPr>
          <w:rFonts w:ascii="Verdana" w:hAnsi="Verdana"/>
          <w:noProof/>
        </w:rPr>
        <w:t xml:space="preserve">system outage, currently scheduled for May 14-15.  </w:t>
      </w:r>
    </w:p>
    <w:p w:rsidR="008D1FE7" w:rsidRDefault="008D1FE7" w:rsidP="00062980">
      <w:pPr>
        <w:spacing w:before="100" w:beforeAutospacing="1" w:after="100" w:afterAutospacing="1"/>
        <w:rPr>
          <w:rFonts w:ascii="Verdana" w:hAnsi="Verdana"/>
          <w:noProof/>
        </w:rPr>
      </w:pPr>
      <w:r w:rsidRPr="0086136F">
        <w:rPr>
          <w:rFonts w:ascii="Verdana" w:hAnsi="Verdana"/>
          <w:b/>
          <w:noProof/>
        </w:rPr>
        <w:t xml:space="preserve">Benefits to Users  </w:t>
      </w:r>
      <w:r>
        <w:rPr>
          <w:rFonts w:ascii="Verdana" w:hAnsi="Verdana"/>
          <w:noProof/>
        </w:rPr>
        <w:t>-</w:t>
      </w:r>
    </w:p>
    <w:p w:rsidR="008D1FE7" w:rsidRDefault="008D1FE7" w:rsidP="00062980">
      <w:pPr>
        <w:spacing w:before="100" w:beforeAutospacing="1" w:after="100" w:afterAutospacing="1"/>
        <w:rPr>
          <w:rFonts w:ascii="Verdana" w:hAnsi="Verdana"/>
          <w:noProof/>
        </w:rPr>
      </w:pPr>
      <w:r>
        <w:rPr>
          <w:rFonts w:ascii="Verdana" w:hAnsi="Verdana"/>
          <w:noProof/>
        </w:rPr>
        <w:t>Currently there are numerous system ISPF, TSO, CLIST and REXX libraries used by the standard TSO/E Logon procedures.  This makes maintenance harder and more error prone</w:t>
      </w:r>
      <w:r w:rsidR="00760349">
        <w:rPr>
          <w:rFonts w:ascii="Verdana" w:hAnsi="Verdana"/>
          <w:noProof/>
        </w:rPr>
        <w:t xml:space="preserve"> and</w:t>
      </w:r>
      <w:r>
        <w:rPr>
          <w:rFonts w:ascii="Verdana" w:hAnsi="Verdana"/>
          <w:noProof/>
        </w:rPr>
        <w:t xml:space="preserve"> can lead to the wrong CLIST of REXX Exec being invoked.  Standardizing library names will simplify the process and reduce the need for multiple logon procedures.</w:t>
      </w:r>
    </w:p>
    <w:p w:rsidR="00EC54B4" w:rsidRPr="0086136F" w:rsidRDefault="00EC54B4" w:rsidP="00062980">
      <w:pPr>
        <w:spacing w:before="100" w:beforeAutospacing="1" w:after="100" w:afterAutospacing="1"/>
        <w:rPr>
          <w:rFonts w:ascii="Verdana" w:hAnsi="Verdana"/>
          <w:b/>
          <w:noProof/>
        </w:rPr>
      </w:pPr>
      <w:r w:rsidRPr="0086136F">
        <w:rPr>
          <w:rFonts w:ascii="Verdana" w:hAnsi="Verdana"/>
          <w:b/>
          <w:noProof/>
        </w:rPr>
        <w:t xml:space="preserve">Summary of Changes - </w:t>
      </w:r>
    </w:p>
    <w:p w:rsidR="00EC54B4" w:rsidRDefault="00414349" w:rsidP="00062980">
      <w:pPr>
        <w:pStyle w:val="ListParagraph"/>
        <w:numPr>
          <w:ilvl w:val="0"/>
          <w:numId w:val="1"/>
        </w:numPr>
        <w:spacing w:before="100" w:beforeAutospacing="1" w:after="100" w:afterAutospacing="1"/>
        <w:ind w:left="360"/>
        <w:rPr>
          <w:rFonts w:ascii="Verdana" w:hAnsi="Verdana"/>
          <w:noProof/>
        </w:rPr>
      </w:pPr>
      <w:r w:rsidRPr="00EC54B4">
        <w:rPr>
          <w:rFonts w:ascii="Verdana" w:hAnsi="Verdana"/>
          <w:noProof/>
        </w:rPr>
        <w:t xml:space="preserve">The contents of the old libraries have been copied to their new replacements. </w:t>
      </w:r>
      <w:r w:rsidR="00EC54B4" w:rsidRPr="00EC54B4">
        <w:rPr>
          <w:rFonts w:ascii="Verdana" w:hAnsi="Verdana"/>
          <w:noProof/>
        </w:rPr>
        <w:t xml:space="preserve"> You should experience no differences with the operation of your TSO/E applications after the change.</w:t>
      </w:r>
    </w:p>
    <w:p w:rsidR="00EC54B4" w:rsidRPr="00EC54B4" w:rsidRDefault="00EC54B4" w:rsidP="00062980">
      <w:pPr>
        <w:pStyle w:val="ListParagraph"/>
        <w:numPr>
          <w:ilvl w:val="0"/>
          <w:numId w:val="1"/>
        </w:numPr>
        <w:spacing w:before="100" w:beforeAutospacing="1" w:after="100" w:afterAutospacing="1"/>
        <w:ind w:left="360"/>
        <w:rPr>
          <w:rFonts w:ascii="Verdana" w:hAnsi="Verdana"/>
          <w:noProof/>
        </w:rPr>
      </w:pPr>
      <w:r w:rsidRPr="00EC54B4">
        <w:rPr>
          <w:rFonts w:ascii="Verdana" w:hAnsi="Verdana"/>
          <w:noProof/>
        </w:rPr>
        <w:t xml:space="preserve">In cases where there were </w:t>
      </w:r>
      <w:r w:rsidR="00FC1931">
        <w:rPr>
          <w:rFonts w:ascii="Verdana" w:hAnsi="Verdana"/>
          <w:noProof/>
        </w:rPr>
        <w:t>s</w:t>
      </w:r>
      <w:r w:rsidRPr="00EC54B4">
        <w:rPr>
          <w:rFonts w:ascii="Verdana" w:hAnsi="Verdana"/>
          <w:noProof/>
        </w:rPr>
        <w:t>everal related</w:t>
      </w:r>
      <w:r w:rsidR="00414349" w:rsidRPr="00EC54B4">
        <w:rPr>
          <w:rFonts w:ascii="Verdana" w:hAnsi="Verdana"/>
          <w:noProof/>
        </w:rPr>
        <w:t xml:space="preserve"> libraries</w:t>
      </w:r>
      <w:r w:rsidRPr="00EC54B4">
        <w:rPr>
          <w:rFonts w:ascii="Verdana" w:hAnsi="Verdana"/>
          <w:noProof/>
        </w:rPr>
        <w:t xml:space="preserve">, these </w:t>
      </w:r>
      <w:r w:rsidR="00414349" w:rsidRPr="00EC54B4">
        <w:rPr>
          <w:rFonts w:ascii="Verdana" w:hAnsi="Verdana"/>
          <w:noProof/>
        </w:rPr>
        <w:t xml:space="preserve">have been merged into one new library. In the few cases where there were duplicate names, the newest version was </w:t>
      </w:r>
      <w:r>
        <w:rPr>
          <w:rFonts w:ascii="Verdana" w:hAnsi="Verdana"/>
          <w:noProof/>
        </w:rPr>
        <w:t>used</w:t>
      </w:r>
      <w:r w:rsidR="00414349" w:rsidRPr="00EC54B4">
        <w:rPr>
          <w:rFonts w:ascii="Verdana" w:hAnsi="Verdana"/>
          <w:noProof/>
        </w:rPr>
        <w:t>.</w:t>
      </w:r>
    </w:p>
    <w:p w:rsidR="00414349" w:rsidRDefault="00414349" w:rsidP="00062980">
      <w:pPr>
        <w:pStyle w:val="ListParagraph"/>
        <w:numPr>
          <w:ilvl w:val="0"/>
          <w:numId w:val="1"/>
        </w:numPr>
        <w:spacing w:before="100" w:beforeAutospacing="1" w:after="100" w:afterAutospacing="1"/>
        <w:ind w:left="360"/>
        <w:rPr>
          <w:rFonts w:ascii="Verdana" w:hAnsi="Verdana"/>
          <w:noProof/>
        </w:rPr>
      </w:pPr>
      <w:r w:rsidRPr="00EC54B4">
        <w:rPr>
          <w:rFonts w:ascii="Verdana" w:hAnsi="Verdana"/>
          <w:noProof/>
        </w:rPr>
        <w:t>The old libraries will still be available for at least 120 days after the upgrade to give time for you to update any references you may have to the old libraries in your private JCL, CLIST or REXX members.</w:t>
      </w:r>
      <w:r w:rsidR="00EC54B4">
        <w:rPr>
          <w:rFonts w:ascii="Verdana" w:hAnsi="Verdana"/>
          <w:noProof/>
        </w:rPr>
        <w:t xml:space="preserve">  The</w:t>
      </w:r>
      <w:r w:rsidR="00760349">
        <w:rPr>
          <w:rFonts w:ascii="Verdana" w:hAnsi="Verdana"/>
          <w:noProof/>
        </w:rPr>
        <w:t xml:space="preserve"> old libraries </w:t>
      </w:r>
      <w:r w:rsidR="00EC54B4">
        <w:rPr>
          <w:rFonts w:ascii="Verdana" w:hAnsi="Verdana"/>
          <w:noProof/>
        </w:rPr>
        <w:t>will be locked down, preventing any future updates.</w:t>
      </w:r>
    </w:p>
    <w:p w:rsidR="00824393" w:rsidRPr="00EC54B4" w:rsidRDefault="00824393" w:rsidP="00062980">
      <w:pPr>
        <w:pStyle w:val="ListParagraph"/>
        <w:numPr>
          <w:ilvl w:val="0"/>
          <w:numId w:val="1"/>
        </w:numPr>
        <w:spacing w:before="100" w:beforeAutospacing="1" w:after="100" w:afterAutospacing="1"/>
        <w:ind w:left="360"/>
        <w:rPr>
          <w:rFonts w:ascii="Verdana" w:hAnsi="Verdana"/>
          <w:noProof/>
        </w:rPr>
      </w:pPr>
      <w:r>
        <w:rPr>
          <w:rFonts w:ascii="Verdana" w:hAnsi="Verdana"/>
          <w:noProof/>
        </w:rPr>
        <w:t xml:space="preserve">If you have a private CLIST or REXX EXEC library that </w:t>
      </w:r>
      <w:r w:rsidR="00760349">
        <w:rPr>
          <w:rFonts w:ascii="Verdana" w:hAnsi="Verdana"/>
          <w:noProof/>
        </w:rPr>
        <w:t xml:space="preserve">reference or re-allocates  </w:t>
      </w:r>
      <w:r>
        <w:rPr>
          <w:rFonts w:ascii="Verdana" w:hAnsi="Verdana"/>
          <w:noProof/>
        </w:rPr>
        <w:t>th</w:t>
      </w:r>
      <w:r w:rsidR="00760349">
        <w:rPr>
          <w:rFonts w:ascii="Verdana" w:hAnsi="Verdana"/>
          <w:noProof/>
        </w:rPr>
        <w:t>e old libraries, you will need to update  those references with the new names.</w:t>
      </w:r>
    </w:p>
    <w:p w:rsidR="00414349" w:rsidRPr="00EC54B4" w:rsidRDefault="00414349" w:rsidP="00062980">
      <w:pPr>
        <w:pStyle w:val="ListParagraph"/>
        <w:numPr>
          <w:ilvl w:val="0"/>
          <w:numId w:val="1"/>
        </w:numPr>
        <w:spacing w:before="100" w:beforeAutospacing="1" w:after="100" w:afterAutospacing="1"/>
        <w:ind w:left="360"/>
        <w:rPr>
          <w:rFonts w:ascii="Verdana" w:hAnsi="Verdana"/>
          <w:noProof/>
        </w:rPr>
      </w:pPr>
      <w:r w:rsidRPr="00EC54B4">
        <w:rPr>
          <w:rFonts w:ascii="Verdana" w:hAnsi="Verdana"/>
          <w:noProof/>
        </w:rPr>
        <w:t xml:space="preserve">After the change all production </w:t>
      </w:r>
      <w:r w:rsidR="00760349">
        <w:rPr>
          <w:rFonts w:ascii="Verdana" w:hAnsi="Verdana"/>
          <w:noProof/>
        </w:rPr>
        <w:t xml:space="preserve">and test </w:t>
      </w:r>
      <w:r w:rsidRPr="00EC54B4">
        <w:rPr>
          <w:rFonts w:ascii="Verdana" w:hAnsi="Verdana"/>
          <w:noProof/>
        </w:rPr>
        <w:t xml:space="preserve">JCL </w:t>
      </w:r>
      <w:r w:rsidR="00EC54B4" w:rsidRPr="00EC54B4">
        <w:rPr>
          <w:rFonts w:ascii="Verdana" w:hAnsi="Verdana"/>
          <w:noProof/>
        </w:rPr>
        <w:t xml:space="preserve">that references the old libraries </w:t>
      </w:r>
      <w:r w:rsidRPr="00EC54B4">
        <w:rPr>
          <w:rFonts w:ascii="Verdana" w:hAnsi="Verdana"/>
          <w:noProof/>
        </w:rPr>
        <w:t>will need to be updated</w:t>
      </w:r>
      <w:r w:rsidR="00EC54B4" w:rsidRPr="00EC54B4">
        <w:rPr>
          <w:rFonts w:ascii="Verdana" w:hAnsi="Verdana"/>
          <w:noProof/>
        </w:rPr>
        <w:t>.</w:t>
      </w:r>
      <w:r w:rsidRPr="00EC54B4">
        <w:rPr>
          <w:rFonts w:ascii="Verdana" w:hAnsi="Verdana"/>
          <w:noProof/>
        </w:rPr>
        <w:t xml:space="preserve">  </w:t>
      </w:r>
      <w:r w:rsidR="00EC54B4" w:rsidRPr="00EC54B4">
        <w:rPr>
          <w:rFonts w:ascii="Verdana" w:hAnsi="Verdana"/>
          <w:noProof/>
        </w:rPr>
        <w:t xml:space="preserve">The </w:t>
      </w:r>
      <w:r w:rsidRPr="00EC54B4">
        <w:rPr>
          <w:rFonts w:ascii="Verdana" w:hAnsi="Verdana"/>
          <w:noProof/>
        </w:rPr>
        <w:t xml:space="preserve">CIG </w:t>
      </w:r>
      <w:r w:rsidR="00FC1931">
        <w:rPr>
          <w:rFonts w:ascii="Verdana" w:hAnsi="Verdana"/>
          <w:noProof/>
        </w:rPr>
        <w:t xml:space="preserve">team </w:t>
      </w:r>
      <w:r w:rsidRPr="00EC54B4">
        <w:rPr>
          <w:rFonts w:ascii="Verdana" w:hAnsi="Verdana"/>
          <w:noProof/>
        </w:rPr>
        <w:t xml:space="preserve">will </w:t>
      </w:r>
      <w:r w:rsidR="00EC54B4" w:rsidRPr="00EC54B4">
        <w:rPr>
          <w:rFonts w:ascii="Verdana" w:hAnsi="Verdana"/>
          <w:noProof/>
        </w:rPr>
        <w:t xml:space="preserve">be </w:t>
      </w:r>
      <w:r w:rsidRPr="00EC54B4">
        <w:rPr>
          <w:rFonts w:ascii="Verdana" w:hAnsi="Verdana"/>
          <w:noProof/>
        </w:rPr>
        <w:t>notif</w:t>
      </w:r>
      <w:r w:rsidR="00FC1931">
        <w:rPr>
          <w:rFonts w:ascii="Verdana" w:hAnsi="Verdana"/>
          <w:noProof/>
        </w:rPr>
        <w:t>y</w:t>
      </w:r>
      <w:r w:rsidR="00EC54B4" w:rsidRPr="00EC54B4">
        <w:rPr>
          <w:rFonts w:ascii="Verdana" w:hAnsi="Verdana"/>
          <w:noProof/>
        </w:rPr>
        <w:t>ing</w:t>
      </w:r>
      <w:r w:rsidRPr="00EC54B4">
        <w:rPr>
          <w:rFonts w:ascii="Verdana" w:hAnsi="Verdana"/>
          <w:noProof/>
        </w:rPr>
        <w:t xml:space="preserve"> the system owners of any </w:t>
      </w:r>
      <w:r w:rsidR="00760349">
        <w:rPr>
          <w:rFonts w:ascii="Verdana" w:hAnsi="Verdana"/>
          <w:noProof/>
        </w:rPr>
        <w:t>prod</w:t>
      </w:r>
      <w:r w:rsidR="001D1594">
        <w:rPr>
          <w:rFonts w:ascii="Verdana" w:hAnsi="Verdana"/>
          <w:noProof/>
        </w:rPr>
        <w:t>u</w:t>
      </w:r>
      <w:r w:rsidR="00760349">
        <w:rPr>
          <w:rFonts w:ascii="Verdana" w:hAnsi="Verdana"/>
          <w:noProof/>
        </w:rPr>
        <w:t xml:space="preserve">ction </w:t>
      </w:r>
      <w:r w:rsidRPr="00EC54B4">
        <w:rPr>
          <w:rFonts w:ascii="Verdana" w:hAnsi="Verdana"/>
          <w:noProof/>
        </w:rPr>
        <w:t>jobs that need to be updated and will work with them to make the changes.</w:t>
      </w:r>
      <w:r w:rsidR="0092034C" w:rsidRPr="00EC54B4">
        <w:rPr>
          <w:rFonts w:ascii="Verdana" w:hAnsi="Verdana"/>
          <w:noProof/>
        </w:rPr>
        <w:t xml:space="preserve">  </w:t>
      </w:r>
      <w:r w:rsidR="00760349">
        <w:rPr>
          <w:rFonts w:ascii="Verdana" w:hAnsi="Verdana"/>
          <w:noProof/>
        </w:rPr>
        <w:t>Cha</w:t>
      </w:r>
      <w:r w:rsidR="001D1594">
        <w:rPr>
          <w:rFonts w:ascii="Verdana" w:hAnsi="Verdana"/>
          <w:noProof/>
        </w:rPr>
        <w:t>n</w:t>
      </w:r>
      <w:r w:rsidR="00760349">
        <w:rPr>
          <w:rFonts w:ascii="Verdana" w:hAnsi="Verdana"/>
          <w:noProof/>
        </w:rPr>
        <w:t xml:space="preserve">ges to test/private JCL libraries are the responsibilty of the </w:t>
      </w:r>
      <w:r w:rsidR="001D1594">
        <w:rPr>
          <w:rFonts w:ascii="Verdana" w:hAnsi="Verdana"/>
          <w:noProof/>
        </w:rPr>
        <w:t xml:space="preserve">dataset </w:t>
      </w:r>
      <w:r w:rsidR="00760349">
        <w:rPr>
          <w:rFonts w:ascii="Verdana" w:hAnsi="Verdana"/>
          <w:noProof/>
        </w:rPr>
        <w:t>owner.</w:t>
      </w:r>
    </w:p>
    <w:p w:rsidR="00414349" w:rsidRPr="00062980" w:rsidRDefault="00414349" w:rsidP="00062980">
      <w:pPr>
        <w:pStyle w:val="ListParagraph"/>
        <w:numPr>
          <w:ilvl w:val="0"/>
          <w:numId w:val="1"/>
        </w:numPr>
        <w:spacing w:before="100" w:beforeAutospacing="1" w:after="100" w:afterAutospacing="1"/>
        <w:ind w:left="360"/>
        <w:rPr>
          <w:rFonts w:ascii="Verdana" w:hAnsi="Verdana"/>
          <w:noProof/>
        </w:rPr>
      </w:pPr>
      <w:r w:rsidRPr="00062980">
        <w:rPr>
          <w:rFonts w:ascii="Verdana" w:hAnsi="Verdana"/>
          <w:noProof/>
        </w:rPr>
        <w:t xml:space="preserve">The new user </w:t>
      </w:r>
      <w:r w:rsidR="002336A9">
        <w:rPr>
          <w:rFonts w:ascii="Verdana" w:hAnsi="Verdana"/>
          <w:noProof/>
        </w:rPr>
        <w:t xml:space="preserve">test </w:t>
      </w:r>
      <w:r w:rsidRPr="00062980">
        <w:rPr>
          <w:rFonts w:ascii="Verdana" w:hAnsi="Verdana"/>
          <w:noProof/>
        </w:rPr>
        <w:t>CLIST</w:t>
      </w:r>
      <w:r w:rsidR="002336A9">
        <w:rPr>
          <w:rFonts w:ascii="Verdana" w:hAnsi="Verdana"/>
          <w:noProof/>
        </w:rPr>
        <w:t>/REXX</w:t>
      </w:r>
      <w:r w:rsidRPr="00062980">
        <w:rPr>
          <w:rFonts w:ascii="Verdana" w:hAnsi="Verdana"/>
          <w:noProof/>
        </w:rPr>
        <w:t xml:space="preserve"> library is SYS4.</w:t>
      </w:r>
      <w:r w:rsidR="002336A9">
        <w:rPr>
          <w:rFonts w:ascii="Verdana" w:hAnsi="Verdana"/>
          <w:noProof/>
        </w:rPr>
        <w:t>USR</w:t>
      </w:r>
      <w:r w:rsidRPr="00062980">
        <w:rPr>
          <w:rFonts w:ascii="Verdana" w:hAnsi="Verdana"/>
          <w:noProof/>
        </w:rPr>
        <w:t>.CLIST.VB. This replaces TSO.TSTCMD and TSO.USRCLIST.</w:t>
      </w:r>
      <w:r w:rsidR="0092034C">
        <w:rPr>
          <w:rFonts w:ascii="Verdana" w:hAnsi="Verdana"/>
          <w:noProof/>
        </w:rPr>
        <w:t xml:space="preserve"> </w:t>
      </w:r>
      <w:r w:rsidR="00760349">
        <w:rPr>
          <w:rFonts w:ascii="Verdana" w:hAnsi="Verdana"/>
          <w:noProof/>
        </w:rPr>
        <w:t xml:space="preserve"> The format of the new librar</w:t>
      </w:r>
      <w:r w:rsidR="002336A9">
        <w:rPr>
          <w:rFonts w:ascii="Verdana" w:hAnsi="Verdana"/>
          <w:noProof/>
        </w:rPr>
        <w:t>y</w:t>
      </w:r>
      <w:r w:rsidR="00760349">
        <w:rPr>
          <w:rFonts w:ascii="Verdana" w:hAnsi="Verdana"/>
          <w:noProof/>
        </w:rPr>
        <w:t xml:space="preserve"> has been kept Variable Blocked (VB) to simplify the upgrade.</w:t>
      </w:r>
    </w:p>
    <w:p w:rsidR="002336A9" w:rsidRDefault="002336A9" w:rsidP="002336A9">
      <w:pPr>
        <w:pStyle w:val="ListParagraph"/>
        <w:numPr>
          <w:ilvl w:val="0"/>
          <w:numId w:val="1"/>
        </w:numPr>
        <w:spacing w:before="100" w:beforeAutospacing="1" w:after="100" w:afterAutospacing="1"/>
        <w:ind w:left="360"/>
        <w:rPr>
          <w:rFonts w:ascii="Verdana" w:hAnsi="Verdana"/>
          <w:noProof/>
        </w:rPr>
      </w:pPr>
      <w:r w:rsidRPr="00062980">
        <w:rPr>
          <w:rFonts w:ascii="Verdana" w:hAnsi="Verdana"/>
          <w:noProof/>
        </w:rPr>
        <w:t xml:space="preserve">The new user </w:t>
      </w:r>
      <w:r>
        <w:rPr>
          <w:rFonts w:ascii="Verdana" w:hAnsi="Verdana"/>
          <w:noProof/>
        </w:rPr>
        <w:t xml:space="preserve">production </w:t>
      </w:r>
      <w:r w:rsidRPr="00062980">
        <w:rPr>
          <w:rFonts w:ascii="Verdana" w:hAnsi="Verdana"/>
          <w:noProof/>
        </w:rPr>
        <w:t>CLIST</w:t>
      </w:r>
      <w:r>
        <w:rPr>
          <w:rFonts w:ascii="Verdana" w:hAnsi="Verdana"/>
          <w:noProof/>
        </w:rPr>
        <w:t>/REXX</w:t>
      </w:r>
      <w:r w:rsidRPr="00062980">
        <w:rPr>
          <w:rFonts w:ascii="Verdana" w:hAnsi="Verdana"/>
          <w:noProof/>
        </w:rPr>
        <w:t xml:space="preserve"> library is SYS</w:t>
      </w:r>
      <w:r>
        <w:rPr>
          <w:rFonts w:ascii="Verdana" w:hAnsi="Verdana"/>
          <w:noProof/>
        </w:rPr>
        <w:t>3</w:t>
      </w:r>
      <w:r w:rsidRPr="00062980">
        <w:rPr>
          <w:rFonts w:ascii="Verdana" w:hAnsi="Verdana"/>
          <w:noProof/>
        </w:rPr>
        <w:t>.</w:t>
      </w:r>
      <w:r>
        <w:rPr>
          <w:rFonts w:ascii="Verdana" w:hAnsi="Verdana"/>
          <w:noProof/>
        </w:rPr>
        <w:t>USR</w:t>
      </w:r>
      <w:r w:rsidRPr="00062980">
        <w:rPr>
          <w:rFonts w:ascii="Verdana" w:hAnsi="Verdana"/>
          <w:noProof/>
        </w:rPr>
        <w:t>.CLIST.VB. This replaces TSO.</w:t>
      </w:r>
      <w:r>
        <w:rPr>
          <w:rFonts w:ascii="Verdana" w:hAnsi="Verdana"/>
          <w:noProof/>
        </w:rPr>
        <w:t>PRD</w:t>
      </w:r>
      <w:r w:rsidRPr="00062980">
        <w:rPr>
          <w:rFonts w:ascii="Verdana" w:hAnsi="Verdana"/>
          <w:noProof/>
        </w:rPr>
        <w:t>CMD and TSO.</w:t>
      </w:r>
      <w:r>
        <w:rPr>
          <w:rFonts w:ascii="Verdana" w:hAnsi="Verdana"/>
          <w:noProof/>
        </w:rPr>
        <w:t>PROD.REXX</w:t>
      </w:r>
      <w:r w:rsidRPr="00062980">
        <w:rPr>
          <w:rFonts w:ascii="Verdana" w:hAnsi="Verdana"/>
          <w:noProof/>
        </w:rPr>
        <w:t>.</w:t>
      </w:r>
      <w:r>
        <w:rPr>
          <w:rFonts w:ascii="Verdana" w:hAnsi="Verdana"/>
          <w:noProof/>
        </w:rPr>
        <w:t xml:space="preserve">  The format of the new library has also been kept Variable Blocked (VB) to simplify the upgrade.</w:t>
      </w:r>
      <w:r w:rsidR="0086136F">
        <w:rPr>
          <w:rFonts w:ascii="Verdana" w:hAnsi="Verdana"/>
          <w:noProof/>
        </w:rPr>
        <w:t xml:space="preserve">  To correct a security exposure this library is now catenated before the user test library (SYS4.USR.CLIST.VB).</w:t>
      </w:r>
    </w:p>
    <w:p w:rsidR="002336A9" w:rsidRPr="002336A9" w:rsidRDefault="002336A9" w:rsidP="002336A9">
      <w:pPr>
        <w:spacing w:before="100" w:beforeAutospacing="1" w:after="100" w:afterAutospacing="1"/>
        <w:rPr>
          <w:rFonts w:ascii="Verdana" w:hAnsi="Verdana"/>
          <w:noProof/>
        </w:rPr>
      </w:pPr>
    </w:p>
    <w:p w:rsidR="00B75787" w:rsidRDefault="002336A9" w:rsidP="002336A9">
      <w:pPr>
        <w:pStyle w:val="ListParagraph"/>
        <w:numPr>
          <w:ilvl w:val="0"/>
          <w:numId w:val="1"/>
        </w:numPr>
        <w:ind w:left="360"/>
        <w:rPr>
          <w:rFonts w:ascii="Verdana" w:hAnsi="Verdana"/>
        </w:rPr>
      </w:pPr>
      <w:r w:rsidRPr="002336A9">
        <w:rPr>
          <w:rFonts w:ascii="Verdana" w:hAnsi="Verdana"/>
        </w:rPr>
        <w:t xml:space="preserve">The SYS4.USR.CLIST.VB library </w:t>
      </w:r>
      <w:r>
        <w:rPr>
          <w:rFonts w:ascii="Verdana" w:hAnsi="Verdana"/>
        </w:rPr>
        <w:t>is provided for user developed</w:t>
      </w:r>
      <w:r w:rsidRPr="002336A9">
        <w:rPr>
          <w:rFonts w:ascii="Verdana" w:hAnsi="Verdana"/>
        </w:rPr>
        <w:t xml:space="preserve"> </w:t>
      </w:r>
      <w:r w:rsidR="00296081">
        <w:rPr>
          <w:rFonts w:ascii="Verdana" w:hAnsi="Verdana"/>
        </w:rPr>
        <w:t xml:space="preserve">CLIST/REXX </w:t>
      </w:r>
      <w:r w:rsidRPr="002336A9">
        <w:rPr>
          <w:rFonts w:ascii="Verdana" w:hAnsi="Verdana"/>
        </w:rPr>
        <w:t xml:space="preserve">members and can be updated by anyone with a TSO </w:t>
      </w:r>
      <w:proofErr w:type="spellStart"/>
      <w:r w:rsidRPr="002336A9">
        <w:rPr>
          <w:rFonts w:ascii="Verdana" w:hAnsi="Verdana"/>
        </w:rPr>
        <w:t>userid</w:t>
      </w:r>
      <w:proofErr w:type="spellEnd"/>
      <w:r w:rsidRPr="002336A9">
        <w:rPr>
          <w:rFonts w:ascii="Verdana" w:hAnsi="Verdana"/>
        </w:rPr>
        <w:t xml:space="preserve">. </w:t>
      </w:r>
      <w:r w:rsidR="00296081">
        <w:rPr>
          <w:rFonts w:ascii="Verdana" w:hAnsi="Verdana"/>
        </w:rPr>
        <w:t xml:space="preserve"> </w:t>
      </w:r>
      <w:r w:rsidRPr="002336A9">
        <w:rPr>
          <w:rFonts w:ascii="Verdana" w:hAnsi="Verdana"/>
        </w:rPr>
        <w:t xml:space="preserve">The SYS3.USR.CLIST.VB library is </w:t>
      </w:r>
      <w:r w:rsidR="00296081">
        <w:rPr>
          <w:rFonts w:ascii="Verdana" w:hAnsi="Verdana"/>
        </w:rPr>
        <w:t xml:space="preserve">for production user developed CLIST/REXX members, it is RACF </w:t>
      </w:r>
      <w:r w:rsidRPr="002336A9">
        <w:rPr>
          <w:rFonts w:ascii="Verdana" w:hAnsi="Verdana"/>
        </w:rPr>
        <w:t xml:space="preserve">protected and only updatable </w:t>
      </w:r>
      <w:r w:rsidR="00296081">
        <w:rPr>
          <w:rFonts w:ascii="Verdana" w:hAnsi="Verdana"/>
        </w:rPr>
        <w:t>by</w:t>
      </w:r>
      <w:r w:rsidRPr="002336A9">
        <w:rPr>
          <w:rFonts w:ascii="Verdana" w:hAnsi="Verdana"/>
        </w:rPr>
        <w:t xml:space="preserve"> </w:t>
      </w:r>
      <w:r w:rsidR="00296081">
        <w:rPr>
          <w:rFonts w:ascii="Verdana" w:hAnsi="Verdana"/>
        </w:rPr>
        <w:t xml:space="preserve">using </w:t>
      </w:r>
      <w:r w:rsidRPr="002336A9">
        <w:rPr>
          <w:rFonts w:ascii="Verdana" w:hAnsi="Verdana"/>
        </w:rPr>
        <w:t>OM</w:t>
      </w:r>
      <w:r w:rsidR="00296081">
        <w:rPr>
          <w:rFonts w:ascii="Verdana" w:hAnsi="Verdana"/>
        </w:rPr>
        <w:t xml:space="preserve"> (Object Manager)</w:t>
      </w:r>
      <w:r w:rsidRPr="002336A9">
        <w:rPr>
          <w:rFonts w:ascii="Verdana" w:hAnsi="Verdana"/>
        </w:rPr>
        <w:t>. </w:t>
      </w:r>
    </w:p>
    <w:p w:rsidR="00B75787" w:rsidRPr="00B75787" w:rsidRDefault="00B75787" w:rsidP="00B75787">
      <w:pPr>
        <w:pStyle w:val="ListParagraph"/>
        <w:rPr>
          <w:rFonts w:ascii="Verdana" w:hAnsi="Verdana"/>
        </w:rPr>
      </w:pPr>
    </w:p>
    <w:p w:rsidR="002336A9" w:rsidRPr="002336A9" w:rsidRDefault="002336A9" w:rsidP="002336A9">
      <w:pPr>
        <w:pStyle w:val="ListParagraph"/>
        <w:numPr>
          <w:ilvl w:val="0"/>
          <w:numId w:val="1"/>
        </w:numPr>
        <w:ind w:left="360"/>
        <w:rPr>
          <w:rFonts w:ascii="Verdana" w:hAnsi="Verdana"/>
        </w:rPr>
      </w:pPr>
      <w:r w:rsidRPr="002336A9">
        <w:rPr>
          <w:rFonts w:ascii="Verdana" w:hAnsi="Verdana"/>
        </w:rPr>
        <w:t xml:space="preserve"> After </w:t>
      </w:r>
      <w:r w:rsidR="0086136F">
        <w:rPr>
          <w:rFonts w:ascii="Verdana" w:hAnsi="Verdana"/>
        </w:rPr>
        <w:t xml:space="preserve">the change </w:t>
      </w:r>
      <w:r w:rsidRPr="002336A9">
        <w:rPr>
          <w:rFonts w:ascii="Verdana" w:hAnsi="Verdana"/>
        </w:rPr>
        <w:t xml:space="preserve">this will be the process to </w:t>
      </w:r>
      <w:r w:rsidR="00296081">
        <w:rPr>
          <w:rFonts w:ascii="Verdana" w:hAnsi="Verdana"/>
        </w:rPr>
        <w:t xml:space="preserve">implement user developed </w:t>
      </w:r>
      <w:r w:rsidRPr="002336A9">
        <w:rPr>
          <w:rFonts w:ascii="Verdana" w:hAnsi="Verdana"/>
        </w:rPr>
        <w:t>CLISTS/EXEC’s using OM.</w:t>
      </w:r>
    </w:p>
    <w:p w:rsidR="002336A9" w:rsidRPr="002336A9" w:rsidRDefault="002336A9" w:rsidP="002336A9">
      <w:pPr>
        <w:rPr>
          <w:rFonts w:ascii="Verdana" w:hAnsi="Verdana"/>
        </w:rPr>
      </w:pPr>
    </w:p>
    <w:p w:rsidR="002336A9" w:rsidRPr="00296081" w:rsidRDefault="00296081" w:rsidP="00296081">
      <w:pPr>
        <w:pStyle w:val="ListParagraph"/>
        <w:numPr>
          <w:ilvl w:val="1"/>
          <w:numId w:val="6"/>
        </w:numPr>
        <w:rPr>
          <w:rFonts w:ascii="Verdana" w:hAnsi="Verdana"/>
        </w:rPr>
      </w:pPr>
      <w:r>
        <w:rPr>
          <w:rFonts w:ascii="Verdana" w:hAnsi="Verdana"/>
        </w:rPr>
        <w:t>A</w:t>
      </w:r>
      <w:r w:rsidR="002336A9" w:rsidRPr="00296081">
        <w:rPr>
          <w:rFonts w:ascii="Verdana" w:hAnsi="Verdana"/>
        </w:rPr>
        <w:t xml:space="preserve">dd your new or updated </w:t>
      </w:r>
      <w:r>
        <w:rPr>
          <w:rFonts w:ascii="Verdana" w:hAnsi="Verdana"/>
        </w:rPr>
        <w:t xml:space="preserve">CLIST/EXEC </w:t>
      </w:r>
      <w:r w:rsidR="002336A9" w:rsidRPr="00296081">
        <w:rPr>
          <w:rFonts w:ascii="Verdana" w:hAnsi="Verdana"/>
        </w:rPr>
        <w:t xml:space="preserve">to the SYS4.USR.CLIST.VB library.  If the member does not already exist in any of the production libraries you </w:t>
      </w:r>
      <w:r>
        <w:rPr>
          <w:rFonts w:ascii="Verdana" w:hAnsi="Verdana"/>
        </w:rPr>
        <w:t xml:space="preserve">will </w:t>
      </w:r>
      <w:r w:rsidR="002336A9" w:rsidRPr="00296081">
        <w:rPr>
          <w:rFonts w:ascii="Verdana" w:hAnsi="Verdana"/>
        </w:rPr>
        <w:t xml:space="preserve">be able to immediately test it.  If you have no need to </w:t>
      </w:r>
      <w:r>
        <w:rPr>
          <w:rFonts w:ascii="Verdana" w:hAnsi="Verdana"/>
        </w:rPr>
        <w:t xml:space="preserve">promote </w:t>
      </w:r>
      <w:r w:rsidR="002336A9" w:rsidRPr="00296081">
        <w:rPr>
          <w:rFonts w:ascii="Verdana" w:hAnsi="Verdana"/>
        </w:rPr>
        <w:t xml:space="preserve">your CLIST/EXEC </w:t>
      </w:r>
      <w:r>
        <w:rPr>
          <w:rFonts w:ascii="Verdana" w:hAnsi="Verdana"/>
        </w:rPr>
        <w:t xml:space="preserve">to production </w:t>
      </w:r>
      <w:r w:rsidR="002336A9" w:rsidRPr="00296081">
        <w:rPr>
          <w:rFonts w:ascii="Verdana" w:hAnsi="Verdana"/>
        </w:rPr>
        <w:t>you can stop here.</w:t>
      </w:r>
    </w:p>
    <w:p w:rsidR="002336A9" w:rsidRPr="00296081" w:rsidRDefault="00FE10F3" w:rsidP="00296081">
      <w:pPr>
        <w:pStyle w:val="ListParagraph"/>
        <w:numPr>
          <w:ilvl w:val="1"/>
          <w:numId w:val="6"/>
        </w:numPr>
        <w:rPr>
          <w:rFonts w:ascii="Verdana" w:hAnsi="Verdana"/>
        </w:rPr>
      </w:pPr>
      <w:r>
        <w:rPr>
          <w:rFonts w:ascii="Verdana" w:hAnsi="Verdana"/>
        </w:rPr>
        <w:t xml:space="preserve">Testing - </w:t>
      </w:r>
      <w:r w:rsidR="002336A9" w:rsidRPr="00296081">
        <w:rPr>
          <w:rFonts w:ascii="Verdana" w:hAnsi="Verdana"/>
        </w:rPr>
        <w:t xml:space="preserve">If </w:t>
      </w:r>
      <w:r w:rsidR="0086136F">
        <w:rPr>
          <w:rFonts w:ascii="Verdana" w:hAnsi="Verdana"/>
        </w:rPr>
        <w:t>this</w:t>
      </w:r>
      <w:r w:rsidR="002336A9" w:rsidRPr="00296081">
        <w:rPr>
          <w:rFonts w:ascii="Verdana" w:hAnsi="Verdana"/>
        </w:rPr>
        <w:t xml:space="preserve"> </w:t>
      </w:r>
      <w:r w:rsidR="0086136F">
        <w:rPr>
          <w:rFonts w:ascii="Verdana" w:hAnsi="Verdana"/>
        </w:rPr>
        <w:t>is an update to</w:t>
      </w:r>
      <w:r w:rsidR="002336A9" w:rsidRPr="00296081">
        <w:rPr>
          <w:rFonts w:ascii="Verdana" w:hAnsi="Verdana"/>
        </w:rPr>
        <w:t xml:space="preserve"> an existing member </w:t>
      </w:r>
      <w:r w:rsidR="00296081">
        <w:rPr>
          <w:rFonts w:ascii="Verdana" w:hAnsi="Verdana"/>
        </w:rPr>
        <w:t xml:space="preserve">in SYS3.USR.CLIST.VB </w:t>
      </w:r>
      <w:r w:rsidR="00BB06FB">
        <w:rPr>
          <w:rFonts w:ascii="Verdana" w:hAnsi="Verdana"/>
        </w:rPr>
        <w:t xml:space="preserve">and you wish to test it, </w:t>
      </w:r>
      <w:r w:rsidR="002336A9" w:rsidRPr="00296081">
        <w:rPr>
          <w:rFonts w:ascii="Verdana" w:hAnsi="Verdana"/>
        </w:rPr>
        <w:t>you w</w:t>
      </w:r>
      <w:r w:rsidR="0086136F">
        <w:rPr>
          <w:rFonts w:ascii="Verdana" w:hAnsi="Verdana"/>
        </w:rPr>
        <w:t>il</w:t>
      </w:r>
      <w:r>
        <w:rPr>
          <w:rFonts w:ascii="Verdana" w:hAnsi="Verdana"/>
        </w:rPr>
        <w:t xml:space="preserve">l </w:t>
      </w:r>
      <w:r w:rsidR="002336A9" w:rsidRPr="00296081">
        <w:rPr>
          <w:rFonts w:ascii="Verdana" w:hAnsi="Verdana"/>
        </w:rPr>
        <w:t>need to use the %ISPFTEST EXEC to swap your CLIST concatenation order prior to executing the CLIST/EXEC and prior to invoking ISPF.</w:t>
      </w:r>
      <w:r w:rsidR="00BB06FB">
        <w:rPr>
          <w:rFonts w:ascii="Verdana" w:hAnsi="Verdana"/>
        </w:rPr>
        <w:t xml:space="preserve"> This is necessary since there </w:t>
      </w:r>
      <w:r w:rsidR="00646A71">
        <w:rPr>
          <w:rFonts w:ascii="Verdana" w:hAnsi="Verdana"/>
        </w:rPr>
        <w:t>would be</w:t>
      </w:r>
      <w:r w:rsidR="00BB06FB">
        <w:rPr>
          <w:rFonts w:ascii="Verdana" w:hAnsi="Verdana"/>
        </w:rPr>
        <w:t xml:space="preserve"> a member with the same name in the production library and it is concatenated before the test library</w:t>
      </w:r>
      <w:r w:rsidR="00646A71">
        <w:rPr>
          <w:rFonts w:ascii="Verdana" w:hAnsi="Verdana"/>
        </w:rPr>
        <w:t xml:space="preserve">. When resolving names the </w:t>
      </w:r>
      <w:r w:rsidR="00BB06FB">
        <w:rPr>
          <w:rFonts w:ascii="Verdana" w:hAnsi="Verdana"/>
        </w:rPr>
        <w:t>system always select</w:t>
      </w:r>
      <w:r w:rsidR="00646A71">
        <w:rPr>
          <w:rFonts w:ascii="Verdana" w:hAnsi="Verdana"/>
        </w:rPr>
        <w:t>s</w:t>
      </w:r>
      <w:r w:rsidR="00BB06FB">
        <w:rPr>
          <w:rFonts w:ascii="Verdana" w:hAnsi="Verdana"/>
        </w:rPr>
        <w:t xml:space="preserve"> </w:t>
      </w:r>
      <w:r w:rsidR="00646A71">
        <w:rPr>
          <w:rFonts w:ascii="Verdana" w:hAnsi="Verdana"/>
        </w:rPr>
        <w:t>the first member it finds in a library concatenation</w:t>
      </w:r>
      <w:r w:rsidR="00BB06FB">
        <w:rPr>
          <w:rFonts w:ascii="Verdana" w:hAnsi="Verdana"/>
        </w:rPr>
        <w:t xml:space="preserve">.  The %ISPFTEST exec swaps the order of the user libraries, so that the test library comes first.  </w:t>
      </w:r>
      <w:r w:rsidR="002336A9" w:rsidRPr="00296081">
        <w:rPr>
          <w:rFonts w:ascii="Verdana" w:hAnsi="Verdana"/>
        </w:rPr>
        <w:t>Once you have finished testing you can then either logoff or exit ISPF and execute the %ISPFPROD EXEC to reset the CLIST library concatenation order.</w:t>
      </w:r>
    </w:p>
    <w:p w:rsidR="002336A9" w:rsidRPr="002336A9" w:rsidRDefault="002336A9" w:rsidP="00296081">
      <w:pPr>
        <w:rPr>
          <w:rFonts w:ascii="Verdana" w:hAnsi="Verdana"/>
        </w:rPr>
      </w:pPr>
    </w:p>
    <w:p w:rsidR="002336A9" w:rsidRPr="00296081" w:rsidRDefault="002336A9" w:rsidP="00296081">
      <w:pPr>
        <w:ind w:left="1260"/>
        <w:rPr>
          <w:rFonts w:ascii="Verdana" w:hAnsi="Verdana"/>
        </w:rPr>
      </w:pPr>
      <w:r w:rsidRPr="00296081">
        <w:rPr>
          <w:rFonts w:ascii="Verdana" w:hAnsi="Verdana"/>
        </w:rPr>
        <w:t>SYSPROC order after executing %ISPFTEST</w:t>
      </w:r>
      <w:r w:rsidR="00646A71">
        <w:rPr>
          <w:rFonts w:ascii="Verdana" w:hAnsi="Verdana"/>
        </w:rPr>
        <w:t xml:space="preserve"> (order for testing)</w:t>
      </w:r>
    </w:p>
    <w:p w:rsidR="002336A9" w:rsidRPr="002336A9" w:rsidRDefault="002336A9" w:rsidP="00296081">
      <w:pPr>
        <w:ind w:left="990"/>
        <w:rPr>
          <w:rFonts w:ascii="Verdana" w:hAnsi="Verdana"/>
        </w:rPr>
      </w:pPr>
    </w:p>
    <w:p w:rsidR="002336A9" w:rsidRPr="00296081" w:rsidRDefault="002336A9" w:rsidP="00296081">
      <w:pPr>
        <w:ind w:left="1260"/>
        <w:rPr>
          <w:rFonts w:ascii="Verdana" w:hAnsi="Verdana"/>
        </w:rPr>
      </w:pPr>
      <w:r w:rsidRPr="00296081">
        <w:rPr>
          <w:rFonts w:ascii="Verdana" w:hAnsi="Verdana"/>
        </w:rPr>
        <w:t>//SYSPROC DD DISP=SHR</w:t>
      </w:r>
      <w:proofErr w:type="gramStart"/>
      <w:r w:rsidRPr="00296081">
        <w:rPr>
          <w:rFonts w:ascii="Verdana" w:hAnsi="Verdana"/>
        </w:rPr>
        <w:t>,DSN</w:t>
      </w:r>
      <w:proofErr w:type="gramEnd"/>
      <w:r w:rsidRPr="00296081">
        <w:rPr>
          <w:rFonts w:ascii="Verdana" w:hAnsi="Verdana"/>
        </w:rPr>
        <w:t xml:space="preserve">=SYS3.TSO.CLIST.VB      </w:t>
      </w:r>
    </w:p>
    <w:p w:rsidR="002336A9" w:rsidRPr="00296081" w:rsidRDefault="002336A9" w:rsidP="00296081">
      <w:pPr>
        <w:ind w:left="1260"/>
        <w:rPr>
          <w:rFonts w:ascii="Verdana" w:hAnsi="Verdana"/>
        </w:rPr>
      </w:pPr>
      <w:r w:rsidRPr="00296081">
        <w:rPr>
          <w:rFonts w:ascii="Verdana" w:hAnsi="Verdana"/>
        </w:rPr>
        <w:t>//               DD DISP=SHR</w:t>
      </w:r>
      <w:proofErr w:type="gramStart"/>
      <w:r w:rsidRPr="00296081">
        <w:rPr>
          <w:rFonts w:ascii="Verdana" w:hAnsi="Verdana"/>
        </w:rPr>
        <w:t>,DSN</w:t>
      </w:r>
      <w:proofErr w:type="gramEnd"/>
      <w:r w:rsidRPr="00296081">
        <w:rPr>
          <w:rFonts w:ascii="Verdana" w:hAnsi="Verdana"/>
        </w:rPr>
        <w:t xml:space="preserve">=SYS1.TSO.CLIST.VB       </w:t>
      </w:r>
    </w:p>
    <w:p w:rsidR="002336A9" w:rsidRPr="00296081" w:rsidRDefault="002336A9" w:rsidP="00296081">
      <w:pPr>
        <w:ind w:left="1260"/>
        <w:rPr>
          <w:rFonts w:ascii="Verdana" w:hAnsi="Verdana"/>
        </w:rPr>
      </w:pPr>
      <w:r w:rsidRPr="00296081">
        <w:rPr>
          <w:rFonts w:ascii="Verdana" w:hAnsi="Verdana"/>
        </w:rPr>
        <w:t>//               DD DISP=SHR</w:t>
      </w:r>
      <w:proofErr w:type="gramStart"/>
      <w:r w:rsidRPr="00296081">
        <w:rPr>
          <w:rFonts w:ascii="Verdana" w:hAnsi="Verdana"/>
        </w:rPr>
        <w:t>,DSN</w:t>
      </w:r>
      <w:proofErr w:type="gramEnd"/>
      <w:r w:rsidRPr="00296081">
        <w:rPr>
          <w:rFonts w:ascii="Verdana" w:hAnsi="Verdana"/>
        </w:rPr>
        <w:t xml:space="preserve">=SYS2.TSO.CLIST.VB                         </w:t>
      </w:r>
    </w:p>
    <w:p w:rsidR="00296081" w:rsidRPr="00BB06FB" w:rsidRDefault="002336A9" w:rsidP="00296081">
      <w:pPr>
        <w:ind w:left="1260"/>
        <w:rPr>
          <w:rFonts w:ascii="Verdana" w:hAnsi="Verdana"/>
          <w:color w:val="FF0000"/>
        </w:rPr>
      </w:pPr>
      <w:r w:rsidRPr="00BB06FB">
        <w:rPr>
          <w:rFonts w:ascii="Verdana" w:hAnsi="Verdana"/>
          <w:color w:val="FF0000"/>
        </w:rPr>
        <w:t>//               DD DISP=SHR</w:t>
      </w:r>
      <w:proofErr w:type="gramStart"/>
      <w:r w:rsidRPr="00BB06FB">
        <w:rPr>
          <w:rFonts w:ascii="Verdana" w:hAnsi="Verdana"/>
          <w:color w:val="FF0000"/>
        </w:rPr>
        <w:t>,DSN</w:t>
      </w:r>
      <w:proofErr w:type="gramEnd"/>
      <w:r w:rsidRPr="00BB06FB">
        <w:rPr>
          <w:rFonts w:ascii="Verdana" w:hAnsi="Verdana"/>
          <w:color w:val="FF0000"/>
        </w:rPr>
        <w:t>=SYS4.USR.CLIST.VB  </w:t>
      </w:r>
      <w:r w:rsidR="00646A71">
        <w:rPr>
          <w:rFonts w:ascii="Verdana" w:hAnsi="Verdana"/>
          <w:color w:val="FF0000"/>
        </w:rPr>
        <w:t>&lt;= test before prod</w:t>
      </w:r>
      <w:r w:rsidR="00646A71" w:rsidRPr="00BB06FB">
        <w:rPr>
          <w:rFonts w:ascii="Verdana" w:hAnsi="Verdana"/>
          <w:color w:val="FF0000"/>
        </w:rPr>
        <w:t>   </w:t>
      </w:r>
      <w:r w:rsidRPr="00BB06FB">
        <w:rPr>
          <w:rFonts w:ascii="Verdana" w:hAnsi="Verdana"/>
          <w:color w:val="FF0000"/>
        </w:rPr>
        <w:t>    </w:t>
      </w:r>
    </w:p>
    <w:p w:rsidR="002336A9" w:rsidRPr="00BB06FB" w:rsidRDefault="002336A9" w:rsidP="00296081">
      <w:pPr>
        <w:ind w:left="1260"/>
        <w:rPr>
          <w:rFonts w:ascii="Verdana" w:hAnsi="Verdana"/>
          <w:color w:val="FF0000"/>
        </w:rPr>
      </w:pPr>
      <w:r w:rsidRPr="00BB06FB">
        <w:rPr>
          <w:rFonts w:ascii="Verdana" w:hAnsi="Verdana"/>
          <w:color w:val="FF0000"/>
        </w:rPr>
        <w:t>//               DD DISP=SHR</w:t>
      </w:r>
      <w:proofErr w:type="gramStart"/>
      <w:r w:rsidRPr="00BB06FB">
        <w:rPr>
          <w:rFonts w:ascii="Verdana" w:hAnsi="Verdana"/>
          <w:color w:val="FF0000"/>
        </w:rPr>
        <w:t>,DSN</w:t>
      </w:r>
      <w:proofErr w:type="gramEnd"/>
      <w:r w:rsidRPr="00BB06FB">
        <w:rPr>
          <w:rFonts w:ascii="Verdana" w:hAnsi="Verdana"/>
          <w:color w:val="FF0000"/>
        </w:rPr>
        <w:t>=SYS3.USR.CLIST.</w:t>
      </w:r>
      <w:r w:rsidR="00B75787" w:rsidRPr="00BB06FB">
        <w:rPr>
          <w:rFonts w:ascii="Verdana" w:hAnsi="Verdana"/>
          <w:color w:val="FF0000"/>
        </w:rPr>
        <w:t>VB</w:t>
      </w:r>
      <w:r w:rsidR="00646A71">
        <w:rPr>
          <w:rFonts w:ascii="Verdana" w:hAnsi="Verdana"/>
          <w:color w:val="FF0000"/>
        </w:rPr>
        <w:t xml:space="preserve"> </w:t>
      </w:r>
    </w:p>
    <w:p w:rsidR="002336A9" w:rsidRPr="002336A9" w:rsidRDefault="002336A9" w:rsidP="00296081">
      <w:pPr>
        <w:ind w:left="990"/>
        <w:rPr>
          <w:rFonts w:ascii="Verdana" w:hAnsi="Verdana"/>
        </w:rPr>
      </w:pPr>
    </w:p>
    <w:p w:rsidR="002336A9" w:rsidRPr="00296081" w:rsidRDefault="002336A9" w:rsidP="00296081">
      <w:pPr>
        <w:ind w:left="1260"/>
        <w:rPr>
          <w:rFonts w:ascii="Verdana" w:hAnsi="Verdana"/>
        </w:rPr>
      </w:pPr>
      <w:r w:rsidRPr="00296081">
        <w:rPr>
          <w:rFonts w:ascii="Verdana" w:hAnsi="Verdana"/>
        </w:rPr>
        <w:t>SYSPROC order after executing %ISPFPROD</w:t>
      </w:r>
      <w:r w:rsidR="00646A71">
        <w:rPr>
          <w:rFonts w:ascii="Verdana" w:hAnsi="Verdana"/>
        </w:rPr>
        <w:t xml:space="preserve"> (default order)</w:t>
      </w:r>
    </w:p>
    <w:p w:rsidR="002336A9" w:rsidRPr="002336A9" w:rsidRDefault="002336A9" w:rsidP="00296081">
      <w:pPr>
        <w:ind w:left="990"/>
        <w:rPr>
          <w:rFonts w:ascii="Verdana" w:hAnsi="Verdana"/>
        </w:rPr>
      </w:pPr>
    </w:p>
    <w:p w:rsidR="002336A9" w:rsidRPr="00296081" w:rsidRDefault="002336A9" w:rsidP="00296081">
      <w:pPr>
        <w:ind w:left="1260"/>
        <w:rPr>
          <w:rFonts w:ascii="Verdana" w:hAnsi="Verdana"/>
        </w:rPr>
      </w:pPr>
      <w:r w:rsidRPr="00296081">
        <w:rPr>
          <w:rFonts w:ascii="Verdana" w:hAnsi="Verdana"/>
        </w:rPr>
        <w:t>//SYSPROC DD DISP=SHR</w:t>
      </w:r>
      <w:proofErr w:type="gramStart"/>
      <w:r w:rsidRPr="00296081">
        <w:rPr>
          <w:rFonts w:ascii="Verdana" w:hAnsi="Verdana"/>
        </w:rPr>
        <w:t>,DSN</w:t>
      </w:r>
      <w:proofErr w:type="gramEnd"/>
      <w:r w:rsidRPr="00296081">
        <w:rPr>
          <w:rFonts w:ascii="Verdana" w:hAnsi="Verdana"/>
        </w:rPr>
        <w:t xml:space="preserve">=SYS3.TSO.CLIST.VB      </w:t>
      </w:r>
    </w:p>
    <w:p w:rsidR="002336A9" w:rsidRPr="00296081" w:rsidRDefault="002336A9" w:rsidP="00296081">
      <w:pPr>
        <w:ind w:left="1260"/>
        <w:rPr>
          <w:rFonts w:ascii="Verdana" w:hAnsi="Verdana"/>
        </w:rPr>
      </w:pPr>
      <w:r w:rsidRPr="00296081">
        <w:rPr>
          <w:rFonts w:ascii="Verdana" w:hAnsi="Verdana"/>
        </w:rPr>
        <w:t>//               DD DISP=SHR</w:t>
      </w:r>
      <w:proofErr w:type="gramStart"/>
      <w:r w:rsidRPr="00296081">
        <w:rPr>
          <w:rFonts w:ascii="Verdana" w:hAnsi="Verdana"/>
        </w:rPr>
        <w:t>,DSN</w:t>
      </w:r>
      <w:proofErr w:type="gramEnd"/>
      <w:r w:rsidRPr="00296081">
        <w:rPr>
          <w:rFonts w:ascii="Verdana" w:hAnsi="Verdana"/>
        </w:rPr>
        <w:t xml:space="preserve">=SYS1.TSO.CLIST.VB       </w:t>
      </w:r>
    </w:p>
    <w:p w:rsidR="002336A9" w:rsidRPr="00296081" w:rsidRDefault="002336A9" w:rsidP="00296081">
      <w:pPr>
        <w:ind w:left="1260"/>
        <w:rPr>
          <w:rFonts w:ascii="Verdana" w:hAnsi="Verdana"/>
        </w:rPr>
      </w:pPr>
      <w:r w:rsidRPr="00296081">
        <w:rPr>
          <w:rFonts w:ascii="Verdana" w:hAnsi="Verdana"/>
        </w:rPr>
        <w:t>//               DD DISP=SHR</w:t>
      </w:r>
      <w:proofErr w:type="gramStart"/>
      <w:r w:rsidRPr="00296081">
        <w:rPr>
          <w:rFonts w:ascii="Verdana" w:hAnsi="Verdana"/>
        </w:rPr>
        <w:t>,DSN</w:t>
      </w:r>
      <w:proofErr w:type="gramEnd"/>
      <w:r w:rsidRPr="00296081">
        <w:rPr>
          <w:rFonts w:ascii="Verdana" w:hAnsi="Verdana"/>
        </w:rPr>
        <w:t xml:space="preserve">=SYS2.TSO.CLIST.VB                         </w:t>
      </w:r>
    </w:p>
    <w:p w:rsidR="00296081" w:rsidRPr="00BB06FB" w:rsidRDefault="002336A9" w:rsidP="00296081">
      <w:pPr>
        <w:ind w:left="1260"/>
        <w:rPr>
          <w:rFonts w:ascii="Verdana" w:hAnsi="Verdana"/>
          <w:color w:val="FF0000"/>
        </w:rPr>
      </w:pPr>
      <w:r w:rsidRPr="00BB06FB">
        <w:rPr>
          <w:rFonts w:ascii="Verdana" w:hAnsi="Verdana"/>
          <w:color w:val="FF0000"/>
        </w:rPr>
        <w:t>//               DD D</w:t>
      </w:r>
      <w:r w:rsidR="00646A71">
        <w:rPr>
          <w:rFonts w:ascii="Verdana" w:hAnsi="Verdana"/>
          <w:color w:val="FF0000"/>
        </w:rPr>
        <w:t>ISP=SHR</w:t>
      </w:r>
      <w:proofErr w:type="gramStart"/>
      <w:r w:rsidR="00646A71">
        <w:rPr>
          <w:rFonts w:ascii="Verdana" w:hAnsi="Verdana"/>
          <w:color w:val="FF0000"/>
        </w:rPr>
        <w:t>,DSN</w:t>
      </w:r>
      <w:proofErr w:type="gramEnd"/>
      <w:r w:rsidR="00646A71">
        <w:rPr>
          <w:rFonts w:ascii="Verdana" w:hAnsi="Verdana"/>
          <w:color w:val="FF0000"/>
        </w:rPr>
        <w:t>=SYS3.USR.CLIST.VB  &lt;= prod</w:t>
      </w:r>
      <w:r w:rsidRPr="00BB06FB">
        <w:rPr>
          <w:rFonts w:ascii="Verdana" w:hAnsi="Verdana"/>
          <w:color w:val="FF0000"/>
        </w:rPr>
        <w:t> </w:t>
      </w:r>
      <w:r w:rsidR="00646A71">
        <w:rPr>
          <w:rFonts w:ascii="Verdana" w:hAnsi="Verdana"/>
          <w:color w:val="FF0000"/>
        </w:rPr>
        <w:t>before test</w:t>
      </w:r>
      <w:r w:rsidRPr="00BB06FB">
        <w:rPr>
          <w:rFonts w:ascii="Verdana" w:hAnsi="Verdana"/>
          <w:color w:val="FF0000"/>
        </w:rPr>
        <w:t>  </w:t>
      </w:r>
    </w:p>
    <w:p w:rsidR="002336A9" w:rsidRPr="00BB06FB" w:rsidRDefault="002336A9" w:rsidP="00296081">
      <w:pPr>
        <w:ind w:left="1260"/>
        <w:rPr>
          <w:rFonts w:ascii="Verdana" w:hAnsi="Verdana"/>
          <w:color w:val="FF0000"/>
        </w:rPr>
      </w:pPr>
      <w:r w:rsidRPr="00BB06FB">
        <w:rPr>
          <w:rFonts w:ascii="Verdana" w:hAnsi="Verdana"/>
          <w:color w:val="FF0000"/>
        </w:rPr>
        <w:t>//               DD DISP=SHR</w:t>
      </w:r>
      <w:proofErr w:type="gramStart"/>
      <w:r w:rsidRPr="00BB06FB">
        <w:rPr>
          <w:rFonts w:ascii="Verdana" w:hAnsi="Verdana"/>
          <w:color w:val="FF0000"/>
        </w:rPr>
        <w:t>,DSN</w:t>
      </w:r>
      <w:proofErr w:type="gramEnd"/>
      <w:r w:rsidRPr="00BB06FB">
        <w:rPr>
          <w:rFonts w:ascii="Verdana" w:hAnsi="Verdana"/>
          <w:color w:val="FF0000"/>
        </w:rPr>
        <w:t>=SYS4.USR.CLIST.VB     </w:t>
      </w:r>
    </w:p>
    <w:p w:rsidR="002336A9" w:rsidRPr="002336A9" w:rsidRDefault="002336A9" w:rsidP="00296081">
      <w:pPr>
        <w:ind w:left="630"/>
        <w:rPr>
          <w:rFonts w:ascii="Calibri" w:hAnsi="Calibri"/>
        </w:rPr>
      </w:pPr>
    </w:p>
    <w:p w:rsidR="002336A9" w:rsidRDefault="002336A9" w:rsidP="00296081">
      <w:pPr>
        <w:pStyle w:val="ListParagraph"/>
        <w:numPr>
          <w:ilvl w:val="1"/>
          <w:numId w:val="6"/>
        </w:numPr>
        <w:rPr>
          <w:rFonts w:ascii="Verdana" w:hAnsi="Verdana"/>
        </w:rPr>
      </w:pPr>
      <w:r w:rsidRPr="00296081">
        <w:rPr>
          <w:rFonts w:ascii="Verdana" w:hAnsi="Verdana"/>
        </w:rPr>
        <w:t xml:space="preserve">After you have finished testing you would then implement your new/updated CLIST/EXEC using OM. </w:t>
      </w:r>
      <w:r w:rsidR="00B75787">
        <w:rPr>
          <w:rFonts w:ascii="Verdana" w:hAnsi="Verdana"/>
        </w:rPr>
        <w:t xml:space="preserve"> </w:t>
      </w:r>
      <w:r w:rsidRPr="00296081">
        <w:rPr>
          <w:rFonts w:ascii="Verdana" w:hAnsi="Verdana"/>
        </w:rPr>
        <w:t>OM w</w:t>
      </w:r>
      <w:r w:rsidR="00B75787">
        <w:rPr>
          <w:rFonts w:ascii="Verdana" w:hAnsi="Verdana"/>
        </w:rPr>
        <w:t>ill</w:t>
      </w:r>
      <w:r w:rsidRPr="00296081">
        <w:rPr>
          <w:rFonts w:ascii="Verdana" w:hAnsi="Verdana"/>
        </w:rPr>
        <w:t xml:space="preserve"> then copy the CLIST/EXEC from SYS4.USR</w:t>
      </w:r>
      <w:r w:rsidR="00B75787">
        <w:rPr>
          <w:rFonts w:ascii="Verdana" w:hAnsi="Verdana"/>
        </w:rPr>
        <w:t>.CLIST.VB to SYS3.USR.CLIST.VB</w:t>
      </w:r>
      <w:r w:rsidR="00FE10F3">
        <w:rPr>
          <w:rFonts w:ascii="Verdana" w:hAnsi="Verdana"/>
        </w:rPr>
        <w:t xml:space="preserve"> and delete the member from</w:t>
      </w:r>
      <w:r w:rsidR="00D74BAA">
        <w:rPr>
          <w:rFonts w:ascii="Verdana" w:hAnsi="Verdana"/>
        </w:rPr>
        <w:t xml:space="preserve"> </w:t>
      </w:r>
      <w:r w:rsidR="00D74BAA" w:rsidRPr="00296081">
        <w:rPr>
          <w:rFonts w:ascii="Verdana" w:hAnsi="Verdana"/>
        </w:rPr>
        <w:t>SYS4.USR.CLIST.VB</w:t>
      </w:r>
      <w:r w:rsidR="00D74BAA">
        <w:rPr>
          <w:rFonts w:ascii="Verdana" w:hAnsi="Verdana"/>
        </w:rPr>
        <w:t>.</w:t>
      </w:r>
    </w:p>
    <w:p w:rsidR="00760349" w:rsidRPr="0086136F" w:rsidRDefault="0092034C" w:rsidP="0086136F">
      <w:pPr>
        <w:pStyle w:val="ListParagraph"/>
        <w:numPr>
          <w:ilvl w:val="0"/>
          <w:numId w:val="8"/>
        </w:numPr>
        <w:spacing w:before="100" w:beforeAutospacing="1" w:after="100" w:afterAutospacing="1"/>
        <w:rPr>
          <w:rFonts w:ascii="Verdana" w:hAnsi="Verdana"/>
          <w:noProof/>
        </w:rPr>
      </w:pPr>
      <w:r w:rsidRPr="0086136F">
        <w:rPr>
          <w:rFonts w:ascii="Verdana" w:hAnsi="Verdana"/>
          <w:noProof/>
        </w:rPr>
        <w:t xml:space="preserve">A new option E will </w:t>
      </w:r>
      <w:r w:rsidR="00B75787" w:rsidRPr="0086136F">
        <w:rPr>
          <w:rFonts w:ascii="Verdana" w:hAnsi="Verdana"/>
          <w:noProof/>
        </w:rPr>
        <w:t xml:space="preserve">also </w:t>
      </w:r>
      <w:r w:rsidRPr="0086136F">
        <w:rPr>
          <w:rFonts w:ascii="Verdana" w:hAnsi="Verdana"/>
          <w:noProof/>
        </w:rPr>
        <w:t>be available on the main ISPF dialog panel (</w:t>
      </w:r>
      <w:r w:rsidR="008D1FE7" w:rsidRPr="0086136F">
        <w:rPr>
          <w:rFonts w:ascii="Verdana" w:hAnsi="Verdana"/>
          <w:noProof/>
        </w:rPr>
        <w:t xml:space="preserve">see </w:t>
      </w:r>
      <w:r w:rsidRPr="0086136F">
        <w:rPr>
          <w:rFonts w:ascii="Verdana" w:hAnsi="Verdana"/>
          <w:noProof/>
        </w:rPr>
        <w:t xml:space="preserve">Appendix C).  This is a </w:t>
      </w:r>
      <w:r w:rsidR="00030319">
        <w:rPr>
          <w:rFonts w:ascii="Verdana" w:hAnsi="Verdana"/>
          <w:noProof/>
        </w:rPr>
        <w:t xml:space="preserve">new </w:t>
      </w:r>
      <w:r w:rsidRPr="0086136F">
        <w:rPr>
          <w:rFonts w:ascii="Verdana" w:hAnsi="Verdana"/>
          <w:noProof/>
        </w:rPr>
        <w:t xml:space="preserve">standard HP selection.  </w:t>
      </w:r>
    </w:p>
    <w:p w:rsidR="00760349" w:rsidRPr="0006475B" w:rsidRDefault="008D119F" w:rsidP="0006475B">
      <w:pPr>
        <w:spacing w:before="100" w:beforeAutospacing="1" w:after="100" w:afterAutospacing="1"/>
        <w:rPr>
          <w:rFonts w:ascii="Verdana" w:hAnsi="Verdana"/>
          <w:b/>
          <w:noProof/>
        </w:rPr>
      </w:pPr>
      <w:r w:rsidRPr="0086136F">
        <w:rPr>
          <w:rFonts w:ascii="Verdana" w:hAnsi="Verdana"/>
          <w:b/>
          <w:noProof/>
        </w:rPr>
        <w:t>Questions/Concerns?</w:t>
      </w:r>
      <w:r w:rsidRPr="0006475B">
        <w:rPr>
          <w:rFonts w:ascii="Verdana" w:hAnsi="Verdana"/>
          <w:noProof/>
        </w:rPr>
        <w:t xml:space="preserve">  - please send an email to </w:t>
      </w:r>
      <w:r w:rsidR="008D1FE7" w:rsidRPr="0006475B">
        <w:rPr>
          <w:rFonts w:ascii="Verdana" w:hAnsi="Verdana"/>
          <w:noProof/>
        </w:rPr>
        <w:t>the MVS ATS mailbox (</w:t>
      </w:r>
      <w:hyperlink r:id="rId6" w:history="1">
        <w:r w:rsidR="00760349" w:rsidRPr="0006475B">
          <w:rPr>
            <w:rStyle w:val="Hyperlink"/>
            <w:rFonts w:ascii="Verdana" w:hAnsi="Verdana"/>
            <w:noProof/>
          </w:rPr>
          <w:t>sabremvsats@hp.com</w:t>
        </w:r>
      </w:hyperlink>
      <w:r w:rsidR="00AA4763" w:rsidRPr="0006475B">
        <w:rPr>
          <w:rFonts w:ascii="Verdana" w:hAnsi="Verdana"/>
          <w:noProof/>
        </w:rPr>
        <w:t>)</w:t>
      </w:r>
    </w:p>
    <w:p w:rsidR="00B75787" w:rsidRDefault="00B75787">
      <w:pPr>
        <w:spacing w:after="200" w:line="276" w:lineRule="auto"/>
        <w:rPr>
          <w:rFonts w:ascii="Verdana" w:hAnsi="Verdana"/>
          <w:b/>
          <w:noProof/>
        </w:rPr>
      </w:pPr>
      <w:r>
        <w:rPr>
          <w:rFonts w:ascii="Verdana" w:hAnsi="Verdana"/>
          <w:b/>
          <w:noProof/>
        </w:rPr>
        <w:br w:type="page"/>
      </w:r>
    </w:p>
    <w:p w:rsidR="00414349" w:rsidRPr="00760349" w:rsidRDefault="00414349" w:rsidP="0006475B">
      <w:pPr>
        <w:spacing w:before="100" w:beforeAutospacing="1" w:after="100" w:afterAutospacing="1"/>
        <w:rPr>
          <w:rFonts w:ascii="Verdana" w:hAnsi="Verdana"/>
          <w:b/>
          <w:noProof/>
        </w:rPr>
      </w:pPr>
      <w:r w:rsidRPr="00760349">
        <w:rPr>
          <w:rFonts w:ascii="Verdana" w:hAnsi="Verdana"/>
          <w:b/>
          <w:noProof/>
        </w:rPr>
        <w:lastRenderedPageBreak/>
        <w:t>Appendix A</w:t>
      </w:r>
    </w:p>
    <w:p w:rsidR="00414349" w:rsidRPr="00760349" w:rsidRDefault="00414349" w:rsidP="00760349">
      <w:pPr>
        <w:spacing w:before="100" w:beforeAutospacing="1" w:after="100" w:afterAutospacing="1"/>
        <w:rPr>
          <w:rFonts w:ascii="Verdana" w:hAnsi="Verdana"/>
          <w:noProof/>
        </w:rPr>
      </w:pPr>
      <w:r w:rsidRPr="00760349">
        <w:rPr>
          <w:rFonts w:ascii="Verdana" w:hAnsi="Verdana"/>
          <w:noProof/>
        </w:rPr>
        <w:t xml:space="preserve">List of old and new TSO libraries:  </w:t>
      </w:r>
    </w:p>
    <w:tbl>
      <w:tblPr>
        <w:tblW w:w="6768" w:type="dxa"/>
        <w:tblInd w:w="630" w:type="dxa"/>
        <w:tblLook w:val="04A0"/>
      </w:tblPr>
      <w:tblGrid>
        <w:gridCol w:w="3661"/>
        <w:gridCol w:w="3107"/>
      </w:tblGrid>
      <w:tr w:rsidR="00414349" w:rsidRPr="00062980" w:rsidTr="0006475B">
        <w:trPr>
          <w:trHeight w:val="287"/>
        </w:trPr>
        <w:tc>
          <w:tcPr>
            <w:tcW w:w="3661"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rsidR="00414349" w:rsidRPr="00062980" w:rsidRDefault="00414349">
            <w:pPr>
              <w:ind w:left="810"/>
              <w:rPr>
                <w:rFonts w:ascii="Verdana" w:hAnsi="Verdana"/>
                <w:color w:val="000000"/>
              </w:rPr>
            </w:pPr>
            <w:r w:rsidRPr="00062980">
              <w:rPr>
                <w:rFonts w:ascii="Verdana" w:hAnsi="Verdana"/>
                <w:color w:val="000000"/>
              </w:rPr>
              <w:t xml:space="preserve">OLD LIBRARY </w:t>
            </w:r>
          </w:p>
        </w:tc>
        <w:tc>
          <w:tcPr>
            <w:tcW w:w="3107" w:type="dxa"/>
            <w:tcBorders>
              <w:top w:val="single" w:sz="4" w:space="0" w:color="auto"/>
              <w:left w:val="nil"/>
              <w:bottom w:val="single" w:sz="4" w:space="0" w:color="auto"/>
              <w:right w:val="single" w:sz="4" w:space="0" w:color="auto"/>
            </w:tcBorders>
            <w:shd w:val="clear" w:color="auto" w:fill="FFFF00"/>
            <w:noWrap/>
            <w:vAlign w:val="bottom"/>
            <w:hideMark/>
          </w:tcPr>
          <w:p w:rsidR="00414349" w:rsidRPr="00062980" w:rsidRDefault="0006475B" w:rsidP="0006475B">
            <w:pPr>
              <w:jc w:val="both"/>
              <w:rPr>
                <w:rFonts w:ascii="Verdana" w:hAnsi="Verdana"/>
                <w:color w:val="000000"/>
              </w:rPr>
            </w:pPr>
            <w:r>
              <w:rPr>
                <w:rFonts w:ascii="Verdana" w:hAnsi="Verdana"/>
                <w:color w:val="000000"/>
              </w:rPr>
              <w:t xml:space="preserve">NEW </w:t>
            </w:r>
            <w:r w:rsidR="00414349" w:rsidRPr="00062980">
              <w:rPr>
                <w:rFonts w:ascii="Verdana" w:hAnsi="Verdana"/>
                <w:color w:val="000000"/>
              </w:rPr>
              <w:t>STANDARD LIBRARY</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ATS.PROD.X3UTIL.USRCLIB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SYS3.TSO.CLIST</w:t>
            </w:r>
            <w:r w:rsidR="007340E5">
              <w:rPr>
                <w:rFonts w:ascii="Verdana" w:hAnsi="Verdana"/>
                <w:color w:val="000000"/>
              </w:rPr>
              <w:t>.VB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ATS.PROD.X3UTIL.USRMLIB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SYS3.TSO.ISPMLIB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ATS.PROD.X3UTIL.USRPLIB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SYS3.TSO.ISPPLIB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ATS.PROD.X3UTIL.USRSLIB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SYS3.TSO.ISPSLIB</w:t>
            </w:r>
          </w:p>
        </w:tc>
      </w:tr>
      <w:tr w:rsidR="007340E5"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7340E5" w:rsidRPr="00062980" w:rsidRDefault="007340E5" w:rsidP="00062980">
            <w:pPr>
              <w:rPr>
                <w:rFonts w:ascii="Verdana" w:hAnsi="Verdana"/>
                <w:color w:val="000000"/>
              </w:rPr>
            </w:pPr>
            <w:r>
              <w:rPr>
                <w:rFonts w:ascii="Verdana" w:hAnsi="Verdana"/>
                <w:color w:val="000000"/>
              </w:rPr>
              <w:t>DP.TSOHELP</w:t>
            </w:r>
          </w:p>
        </w:tc>
        <w:tc>
          <w:tcPr>
            <w:tcW w:w="3107" w:type="dxa"/>
            <w:tcBorders>
              <w:top w:val="nil"/>
              <w:left w:val="nil"/>
              <w:bottom w:val="single" w:sz="4" w:space="0" w:color="auto"/>
              <w:right w:val="single" w:sz="4" w:space="0" w:color="auto"/>
            </w:tcBorders>
            <w:noWrap/>
            <w:vAlign w:val="bottom"/>
            <w:hideMark/>
          </w:tcPr>
          <w:p w:rsidR="007340E5" w:rsidRPr="00062980" w:rsidRDefault="007340E5" w:rsidP="00062980">
            <w:pPr>
              <w:rPr>
                <w:rFonts w:ascii="Verdana" w:hAnsi="Verdana"/>
                <w:color w:val="000000"/>
              </w:rPr>
            </w:pPr>
            <w:r>
              <w:rPr>
                <w:rFonts w:ascii="Verdana" w:hAnsi="Verdana"/>
                <w:color w:val="000000"/>
              </w:rPr>
              <w:t>SYS3.TSO.HELP</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MVS.PROD.USRCLIB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SYS3.TSO.CLIST.VB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MVS.PROD.USRMLIB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SYS3.TSO.ISPMLIB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MVS.PROD.USRPLIB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SYS3.TSO.ISPPLIB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MVS.PROD.USRSLIB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SYS3.TSO.ISPSLIB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MVS.PROD.USRTLIB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SYS3.TSO.ISPTLIB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MVS.PROD.USRXLIB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SYS3.TSO.SYSEXEC</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SYS1.ISP.SISPCLIB</w:t>
            </w:r>
            <w:r w:rsidR="007340E5">
              <w:rPr>
                <w:rFonts w:ascii="Verdana" w:hAnsi="Verdana"/>
                <w:color w:val="000000"/>
              </w:rPr>
              <w:t>.VB</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SYS1.TSO.CLIST.VB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SYS1.ISP.SISPHELP</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SYS1.TSO.HELP</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SYS1.ISP.SISPMENU</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SYS1.TSO.ISPMLIB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SYS1.ISP.SISPPENU</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SYS1.TSO.ISPPLIB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SYS1.ISP.SISPSENU</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SYS1.TSO.ISPSLIB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SYS1.ISP.SISPTENU</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SYS1.TSO.ISPTLIB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SYS3.TSO.REXX</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SYS3.TSO.SYSEXEC</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TSO.PRDCMD</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2336A9">
            <w:pPr>
              <w:rPr>
                <w:rFonts w:ascii="Verdana" w:hAnsi="Verdana"/>
                <w:color w:val="000000"/>
              </w:rPr>
            </w:pPr>
            <w:r w:rsidRPr="00062980">
              <w:rPr>
                <w:rFonts w:ascii="Verdana" w:hAnsi="Verdana"/>
                <w:color w:val="000000"/>
              </w:rPr>
              <w:t>SYS</w:t>
            </w:r>
            <w:r w:rsidR="002336A9">
              <w:rPr>
                <w:rFonts w:ascii="Verdana" w:hAnsi="Verdana"/>
                <w:color w:val="000000"/>
              </w:rPr>
              <w:t>3</w:t>
            </w:r>
            <w:r w:rsidRPr="00062980">
              <w:rPr>
                <w:rFonts w:ascii="Verdana" w:hAnsi="Verdana"/>
                <w:color w:val="000000"/>
              </w:rPr>
              <w:t>.</w:t>
            </w:r>
            <w:r w:rsidR="002336A9">
              <w:rPr>
                <w:rFonts w:ascii="Verdana" w:hAnsi="Verdana"/>
                <w:color w:val="000000"/>
              </w:rPr>
              <w:t>USR</w:t>
            </w:r>
            <w:r w:rsidRPr="00062980">
              <w:rPr>
                <w:rFonts w:ascii="Verdana" w:hAnsi="Verdana"/>
                <w:color w:val="000000"/>
              </w:rPr>
              <w:t>.CLIST.VB</w:t>
            </w:r>
          </w:p>
        </w:tc>
      </w:tr>
      <w:tr w:rsidR="00414349" w:rsidRPr="00062980" w:rsidTr="0006475B">
        <w:trPr>
          <w:trHeight w:val="287"/>
        </w:trPr>
        <w:tc>
          <w:tcPr>
            <w:tcW w:w="3661" w:type="dxa"/>
            <w:tcBorders>
              <w:top w:val="nil"/>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TSO.PROD.REXX</w:t>
            </w:r>
          </w:p>
        </w:tc>
        <w:tc>
          <w:tcPr>
            <w:tcW w:w="3107" w:type="dxa"/>
            <w:tcBorders>
              <w:top w:val="nil"/>
              <w:left w:val="nil"/>
              <w:bottom w:val="single" w:sz="4" w:space="0" w:color="auto"/>
              <w:right w:val="single" w:sz="4" w:space="0" w:color="auto"/>
            </w:tcBorders>
            <w:noWrap/>
            <w:vAlign w:val="bottom"/>
            <w:hideMark/>
          </w:tcPr>
          <w:p w:rsidR="00414349" w:rsidRPr="00062980" w:rsidRDefault="00414349" w:rsidP="002336A9">
            <w:pPr>
              <w:rPr>
                <w:rFonts w:ascii="Verdana" w:hAnsi="Verdana"/>
                <w:color w:val="000000"/>
              </w:rPr>
            </w:pPr>
            <w:r w:rsidRPr="00062980">
              <w:rPr>
                <w:rFonts w:ascii="Verdana" w:hAnsi="Verdana"/>
                <w:color w:val="000000"/>
              </w:rPr>
              <w:t>SYS</w:t>
            </w:r>
            <w:r w:rsidR="002336A9">
              <w:rPr>
                <w:rFonts w:ascii="Verdana" w:hAnsi="Verdana"/>
                <w:color w:val="000000"/>
              </w:rPr>
              <w:t>3</w:t>
            </w:r>
            <w:r w:rsidRPr="00062980">
              <w:rPr>
                <w:rFonts w:ascii="Verdana" w:hAnsi="Verdana"/>
                <w:color w:val="000000"/>
              </w:rPr>
              <w:t>.</w:t>
            </w:r>
            <w:r w:rsidR="002336A9">
              <w:rPr>
                <w:rFonts w:ascii="Verdana" w:hAnsi="Verdana"/>
                <w:color w:val="000000"/>
              </w:rPr>
              <w:t>USR</w:t>
            </w:r>
            <w:r w:rsidRPr="00062980">
              <w:rPr>
                <w:rFonts w:ascii="Verdana" w:hAnsi="Verdana"/>
                <w:color w:val="000000"/>
              </w:rPr>
              <w:t>.</w:t>
            </w:r>
            <w:r w:rsidR="002336A9">
              <w:rPr>
                <w:rFonts w:ascii="Verdana" w:hAnsi="Verdana"/>
                <w:color w:val="000000"/>
              </w:rPr>
              <w:t>CLIST.VB</w:t>
            </w:r>
          </w:p>
        </w:tc>
      </w:tr>
      <w:tr w:rsidR="00414349" w:rsidRPr="00062980" w:rsidTr="0006475B">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TSO.TSTCMD</w:t>
            </w:r>
          </w:p>
        </w:tc>
        <w:tc>
          <w:tcPr>
            <w:tcW w:w="3107" w:type="dxa"/>
            <w:tcBorders>
              <w:top w:val="single" w:sz="4" w:space="0" w:color="auto"/>
              <w:left w:val="single" w:sz="4" w:space="0" w:color="auto"/>
              <w:bottom w:val="single" w:sz="4" w:space="0" w:color="auto"/>
              <w:right w:val="single" w:sz="4" w:space="0" w:color="auto"/>
            </w:tcBorders>
            <w:noWrap/>
            <w:vAlign w:val="bottom"/>
            <w:hideMark/>
          </w:tcPr>
          <w:p w:rsidR="00414349" w:rsidRPr="00062980" w:rsidRDefault="00414349" w:rsidP="002336A9">
            <w:pPr>
              <w:rPr>
                <w:rFonts w:ascii="Verdana" w:hAnsi="Verdana"/>
                <w:color w:val="000000"/>
              </w:rPr>
            </w:pPr>
            <w:r w:rsidRPr="00062980">
              <w:rPr>
                <w:rFonts w:ascii="Verdana" w:hAnsi="Verdana"/>
                <w:color w:val="000000"/>
              </w:rPr>
              <w:t>SYS4.</w:t>
            </w:r>
            <w:r w:rsidR="002336A9">
              <w:rPr>
                <w:rFonts w:ascii="Verdana" w:hAnsi="Verdana"/>
                <w:color w:val="000000"/>
              </w:rPr>
              <w:t>USR</w:t>
            </w:r>
            <w:r w:rsidRPr="00062980">
              <w:rPr>
                <w:rFonts w:ascii="Verdana" w:hAnsi="Verdana"/>
                <w:color w:val="000000"/>
              </w:rPr>
              <w:t>.CLIST.VB</w:t>
            </w:r>
          </w:p>
        </w:tc>
      </w:tr>
      <w:tr w:rsidR="00414349" w:rsidRPr="00062980" w:rsidTr="0006475B">
        <w:trPr>
          <w:trHeight w:val="287"/>
        </w:trPr>
        <w:tc>
          <w:tcPr>
            <w:tcW w:w="3661" w:type="dxa"/>
            <w:tcBorders>
              <w:top w:val="single" w:sz="4" w:space="0" w:color="auto"/>
              <w:left w:val="single" w:sz="4" w:space="0" w:color="auto"/>
              <w:bottom w:val="single" w:sz="4" w:space="0" w:color="auto"/>
              <w:right w:val="single" w:sz="4" w:space="0" w:color="auto"/>
            </w:tcBorders>
            <w:noWrap/>
            <w:vAlign w:val="bottom"/>
            <w:hideMark/>
          </w:tcPr>
          <w:p w:rsidR="00414349" w:rsidRPr="00062980" w:rsidRDefault="00414349" w:rsidP="00062980">
            <w:pPr>
              <w:rPr>
                <w:rFonts w:ascii="Verdana" w:hAnsi="Verdana"/>
                <w:color w:val="000000"/>
              </w:rPr>
            </w:pPr>
            <w:r w:rsidRPr="00062980">
              <w:rPr>
                <w:rFonts w:ascii="Verdana" w:hAnsi="Verdana"/>
                <w:color w:val="000000"/>
              </w:rPr>
              <w:t>TSO.USRCLIST</w:t>
            </w:r>
          </w:p>
        </w:tc>
        <w:tc>
          <w:tcPr>
            <w:tcW w:w="3107" w:type="dxa"/>
            <w:tcBorders>
              <w:top w:val="single" w:sz="4" w:space="0" w:color="auto"/>
              <w:left w:val="nil"/>
              <w:bottom w:val="single" w:sz="4" w:space="0" w:color="auto"/>
              <w:right w:val="single" w:sz="4" w:space="0" w:color="auto"/>
            </w:tcBorders>
            <w:noWrap/>
            <w:vAlign w:val="bottom"/>
            <w:hideMark/>
          </w:tcPr>
          <w:p w:rsidR="00414349" w:rsidRPr="00062980" w:rsidRDefault="00414349" w:rsidP="002336A9">
            <w:pPr>
              <w:rPr>
                <w:rFonts w:ascii="Verdana" w:hAnsi="Verdana"/>
                <w:color w:val="000000"/>
              </w:rPr>
            </w:pPr>
            <w:r w:rsidRPr="00062980">
              <w:rPr>
                <w:rFonts w:ascii="Verdana" w:hAnsi="Verdana"/>
                <w:color w:val="000000"/>
              </w:rPr>
              <w:t>SYS4.</w:t>
            </w:r>
            <w:r w:rsidR="002336A9">
              <w:rPr>
                <w:rFonts w:ascii="Verdana" w:hAnsi="Verdana"/>
                <w:color w:val="000000"/>
              </w:rPr>
              <w:t>USR</w:t>
            </w:r>
            <w:r w:rsidRPr="00062980">
              <w:rPr>
                <w:rFonts w:ascii="Verdana" w:hAnsi="Verdana"/>
                <w:color w:val="000000"/>
              </w:rPr>
              <w:t>.CLIST.VB</w:t>
            </w:r>
          </w:p>
        </w:tc>
      </w:tr>
    </w:tbl>
    <w:p w:rsidR="00414349" w:rsidRPr="00062980" w:rsidRDefault="00414349" w:rsidP="00062980">
      <w:pPr>
        <w:rPr>
          <w:rFonts w:ascii="Verdana" w:hAnsi="Verdana"/>
          <w:noProof/>
          <w:sz w:val="24"/>
          <w:szCs w:val="24"/>
        </w:rPr>
      </w:pPr>
    </w:p>
    <w:p w:rsidR="00414349" w:rsidRPr="00062980" w:rsidRDefault="00414349" w:rsidP="00062980">
      <w:pPr>
        <w:rPr>
          <w:rFonts w:ascii="Verdana" w:hAnsi="Verdana"/>
          <w:noProof/>
          <w:sz w:val="24"/>
          <w:szCs w:val="24"/>
        </w:rPr>
      </w:pPr>
    </w:p>
    <w:p w:rsidR="00414349" w:rsidRPr="00062980" w:rsidRDefault="00414349" w:rsidP="00062980">
      <w:pPr>
        <w:spacing w:after="200" w:line="276" w:lineRule="auto"/>
        <w:rPr>
          <w:rFonts w:ascii="Verdana" w:hAnsi="Verdana"/>
          <w:noProof/>
          <w:sz w:val="24"/>
          <w:szCs w:val="24"/>
        </w:rPr>
      </w:pPr>
      <w:r w:rsidRPr="00062980">
        <w:rPr>
          <w:rFonts w:ascii="Verdana" w:hAnsi="Verdana"/>
          <w:noProof/>
          <w:sz w:val="24"/>
          <w:szCs w:val="24"/>
        </w:rPr>
        <w:br w:type="page"/>
      </w:r>
    </w:p>
    <w:p w:rsidR="00414349" w:rsidRPr="00062980" w:rsidRDefault="00414349" w:rsidP="00062980">
      <w:pPr>
        <w:rPr>
          <w:rFonts w:ascii="Verdana" w:hAnsi="Verdana"/>
          <w:b/>
          <w:noProof/>
          <w:sz w:val="24"/>
          <w:szCs w:val="24"/>
        </w:rPr>
      </w:pPr>
      <w:r w:rsidRPr="00062980">
        <w:rPr>
          <w:rFonts w:ascii="Verdana" w:hAnsi="Verdana"/>
          <w:b/>
          <w:noProof/>
          <w:sz w:val="24"/>
          <w:szCs w:val="24"/>
        </w:rPr>
        <w:lastRenderedPageBreak/>
        <w:t>Appendix B</w:t>
      </w:r>
    </w:p>
    <w:p w:rsidR="00414349" w:rsidRPr="00062980" w:rsidRDefault="00414349" w:rsidP="00062980">
      <w:pPr>
        <w:rPr>
          <w:rFonts w:ascii="Verdana" w:hAnsi="Verdana"/>
          <w:noProof/>
          <w:sz w:val="24"/>
          <w:szCs w:val="24"/>
        </w:rPr>
      </w:pPr>
    </w:p>
    <w:p w:rsidR="00414349" w:rsidRPr="00062980" w:rsidRDefault="00414349" w:rsidP="00062980">
      <w:pPr>
        <w:rPr>
          <w:rFonts w:ascii="Verdana" w:hAnsi="Verdana"/>
          <w:noProof/>
          <w:sz w:val="24"/>
          <w:szCs w:val="24"/>
        </w:rPr>
      </w:pPr>
    </w:p>
    <w:p w:rsidR="00414349" w:rsidRDefault="00414349" w:rsidP="00062980">
      <w:pPr>
        <w:rPr>
          <w:rFonts w:ascii="Verdana" w:hAnsi="Verdana"/>
          <w:noProof/>
          <w:sz w:val="20"/>
          <w:szCs w:val="20"/>
        </w:rPr>
      </w:pPr>
      <w:r w:rsidRPr="00062980">
        <w:rPr>
          <w:rFonts w:ascii="Verdana" w:hAnsi="Verdana"/>
          <w:noProof/>
          <w:sz w:val="20"/>
          <w:szCs w:val="20"/>
        </w:rPr>
        <w:t>For reference here is the new TSOLOGA logon procedure</w:t>
      </w:r>
      <w:r w:rsidR="00062980">
        <w:rPr>
          <w:rFonts w:ascii="Verdana" w:hAnsi="Verdana"/>
          <w:noProof/>
          <w:sz w:val="20"/>
          <w:szCs w:val="20"/>
        </w:rPr>
        <w:t xml:space="preserve">.  The </w:t>
      </w:r>
      <w:r w:rsidR="00DB69AC">
        <w:rPr>
          <w:rFonts w:ascii="Verdana" w:hAnsi="Verdana"/>
          <w:noProof/>
          <w:sz w:val="20"/>
          <w:szCs w:val="20"/>
        </w:rPr>
        <w:t>l</w:t>
      </w:r>
      <w:r w:rsidR="00062980">
        <w:rPr>
          <w:rFonts w:ascii="Verdana" w:hAnsi="Verdana"/>
          <w:noProof/>
          <w:sz w:val="20"/>
          <w:szCs w:val="20"/>
        </w:rPr>
        <w:t xml:space="preserve">ibraries that were replaced are identifed on the right </w:t>
      </w:r>
    </w:p>
    <w:p w:rsidR="00414349" w:rsidRPr="00062980" w:rsidRDefault="00414349" w:rsidP="00062980">
      <w:pPr>
        <w:rPr>
          <w:rFonts w:ascii="Verdana" w:hAnsi="Verdana"/>
          <w:noProof/>
          <w:sz w:val="20"/>
          <w:szCs w:val="20"/>
        </w:rPr>
      </w:pP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//TSOLOGA EXEC PGM=TSOPSTEP,DYNAMNBR=500,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PARM='EP=TSOSESS,%TSOCIPC1',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PERFORM=2,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TIME=NOLIMIT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LOGON PROC FOR COMPLEXA – TSOLOGA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//ISPPLIB </w:t>
      </w:r>
      <w:r w:rsidR="00062980">
        <w:rPr>
          <w:rFonts w:ascii="Verdana" w:hAnsi="Verdana"/>
          <w:noProof/>
          <w:sz w:val="20"/>
          <w:szCs w:val="20"/>
        </w:rPr>
        <w:t xml:space="preserve">  </w:t>
      </w:r>
      <w:r w:rsidRPr="00062980">
        <w:rPr>
          <w:rFonts w:ascii="Verdana" w:hAnsi="Verdana"/>
          <w:noProof/>
          <w:sz w:val="20"/>
          <w:szCs w:val="20"/>
        </w:rPr>
        <w:t xml:space="preserve">DD DISP=SHR,DSN=SYS3.TSO.ISPPLIB  </w:t>
      </w:r>
      <w:r w:rsidRPr="00062980">
        <w:rPr>
          <w:rFonts w:ascii="Verdana" w:hAnsi="Verdana"/>
          <w:noProof/>
          <w:sz w:val="20"/>
          <w:szCs w:val="20"/>
        </w:rPr>
        <w:tab/>
      </w:r>
      <w:r w:rsidRPr="00062980">
        <w:rPr>
          <w:rFonts w:ascii="Verdana" w:hAnsi="Verdana"/>
          <w:noProof/>
          <w:sz w:val="20"/>
          <w:szCs w:val="20"/>
        </w:rPr>
        <w:tab/>
        <w:t xml:space="preserve">&lt;== MVS.PROD.USRPLIB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DISP=SHR,DSN=SYS1.TSO.ISPPLIB  </w:t>
      </w:r>
      <w:r w:rsidRPr="00062980">
        <w:rPr>
          <w:rFonts w:ascii="Verdana" w:hAnsi="Verdana"/>
          <w:noProof/>
          <w:sz w:val="20"/>
          <w:szCs w:val="20"/>
        </w:rPr>
        <w:tab/>
      </w:r>
      <w:r w:rsidRPr="00062980">
        <w:rPr>
          <w:rFonts w:ascii="Verdana" w:hAnsi="Verdana"/>
          <w:noProof/>
          <w:sz w:val="20"/>
          <w:szCs w:val="20"/>
        </w:rPr>
        <w:tab/>
        <w:t xml:space="preserve">&lt;== SYS1.ISP.SISPPENU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DISP=SHR,DSN=SYS2.TSO.ISPPLIB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//ISPMLIB</w:t>
      </w:r>
      <w:r w:rsidR="00062980">
        <w:rPr>
          <w:rFonts w:ascii="Verdana" w:hAnsi="Verdana"/>
          <w:noProof/>
          <w:sz w:val="20"/>
          <w:szCs w:val="20"/>
        </w:rPr>
        <w:t xml:space="preserve"> </w:t>
      </w:r>
      <w:r w:rsidRPr="00062980">
        <w:rPr>
          <w:rFonts w:ascii="Verdana" w:hAnsi="Verdana"/>
          <w:noProof/>
          <w:sz w:val="20"/>
          <w:szCs w:val="20"/>
        </w:rPr>
        <w:t xml:space="preserve"> DD DISP=SHR,DSN=SYS3.TSO.ISPMLIB  </w:t>
      </w:r>
      <w:r w:rsidRPr="00062980">
        <w:rPr>
          <w:rFonts w:ascii="Verdana" w:hAnsi="Verdana"/>
          <w:noProof/>
          <w:sz w:val="20"/>
          <w:szCs w:val="20"/>
        </w:rPr>
        <w:tab/>
      </w:r>
      <w:r w:rsidRPr="00062980">
        <w:rPr>
          <w:rFonts w:ascii="Verdana" w:hAnsi="Verdana"/>
          <w:noProof/>
          <w:sz w:val="20"/>
          <w:szCs w:val="20"/>
        </w:rPr>
        <w:tab/>
        <w:t xml:space="preserve">&lt;== MVS.PROD.USRMLIB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DISP=SHR,DSN=SYS1.TSO.ISPMLIB </w:t>
      </w:r>
      <w:r w:rsidRPr="00062980">
        <w:rPr>
          <w:rFonts w:ascii="Verdana" w:hAnsi="Verdana"/>
          <w:noProof/>
          <w:sz w:val="20"/>
          <w:szCs w:val="20"/>
        </w:rPr>
        <w:tab/>
        <w:t xml:space="preserve"> </w:t>
      </w:r>
      <w:r w:rsidRPr="00062980">
        <w:rPr>
          <w:rFonts w:ascii="Verdana" w:hAnsi="Verdana"/>
          <w:noProof/>
          <w:sz w:val="20"/>
          <w:szCs w:val="20"/>
        </w:rPr>
        <w:tab/>
        <w:t xml:space="preserve">&lt;== SYS1.ISP.SISPMENU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DISP=SHR,DSN=SYS2.TSO.ISPMLIB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//ISPSLIB </w:t>
      </w:r>
      <w:r w:rsidR="00062980">
        <w:rPr>
          <w:rFonts w:ascii="Verdana" w:hAnsi="Verdana"/>
          <w:noProof/>
          <w:sz w:val="20"/>
          <w:szCs w:val="20"/>
        </w:rPr>
        <w:t xml:space="preserve"> </w:t>
      </w:r>
      <w:r w:rsidRPr="00062980">
        <w:rPr>
          <w:rFonts w:ascii="Verdana" w:hAnsi="Verdana"/>
          <w:noProof/>
          <w:sz w:val="20"/>
          <w:szCs w:val="20"/>
        </w:rPr>
        <w:t xml:space="preserve">DD DISP=SHR,DSN=SYS3.TSO.ISPSLIB  </w:t>
      </w:r>
      <w:r w:rsidRPr="00062980">
        <w:rPr>
          <w:rFonts w:ascii="Verdana" w:hAnsi="Verdana"/>
          <w:noProof/>
          <w:sz w:val="20"/>
          <w:szCs w:val="20"/>
        </w:rPr>
        <w:tab/>
      </w:r>
      <w:r w:rsidRPr="00062980">
        <w:rPr>
          <w:rFonts w:ascii="Verdana" w:hAnsi="Verdana"/>
          <w:noProof/>
          <w:sz w:val="20"/>
          <w:szCs w:val="20"/>
        </w:rPr>
        <w:tab/>
        <w:t xml:space="preserve">&lt;== MVS.PROD.USRSLIB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DISP=SHR,DSN=SYS1.TSO.ISPSLIB   </w:t>
      </w:r>
      <w:r w:rsidRPr="00062980">
        <w:rPr>
          <w:rFonts w:ascii="Verdana" w:hAnsi="Verdana"/>
          <w:noProof/>
          <w:sz w:val="20"/>
          <w:szCs w:val="20"/>
        </w:rPr>
        <w:tab/>
      </w:r>
      <w:r w:rsidRPr="00062980">
        <w:rPr>
          <w:rFonts w:ascii="Verdana" w:hAnsi="Verdana"/>
          <w:noProof/>
          <w:sz w:val="20"/>
          <w:szCs w:val="20"/>
        </w:rPr>
        <w:tab/>
        <w:t xml:space="preserve">&lt;== SYS1.ISP.SISPSENU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DISP=SHR,DSN=SYS2.TSO.ISPSLIB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//ISPTLIB </w:t>
      </w:r>
      <w:r w:rsidR="00062980">
        <w:rPr>
          <w:rFonts w:ascii="Verdana" w:hAnsi="Verdana"/>
          <w:noProof/>
          <w:sz w:val="20"/>
          <w:szCs w:val="20"/>
        </w:rPr>
        <w:t xml:space="preserve">  DD</w:t>
      </w:r>
      <w:r w:rsidRPr="00062980">
        <w:rPr>
          <w:rFonts w:ascii="Verdana" w:hAnsi="Verdana"/>
          <w:noProof/>
          <w:sz w:val="20"/>
          <w:szCs w:val="20"/>
        </w:rPr>
        <w:t xml:space="preserve"> DISP=SHR,DSN=SYS3.TSO.ISPTLIB   </w:t>
      </w:r>
      <w:r w:rsidRPr="00062980">
        <w:rPr>
          <w:rFonts w:ascii="Verdana" w:hAnsi="Verdana"/>
          <w:noProof/>
          <w:sz w:val="20"/>
          <w:szCs w:val="20"/>
        </w:rPr>
        <w:tab/>
      </w:r>
      <w:r w:rsidRPr="00062980">
        <w:rPr>
          <w:rFonts w:ascii="Verdana" w:hAnsi="Verdana"/>
          <w:noProof/>
          <w:sz w:val="20"/>
          <w:szCs w:val="20"/>
        </w:rPr>
        <w:tab/>
        <w:t xml:space="preserve">&lt;== MVS.PROD.USRTLIB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DISP=SHR,DSN=SYS1.TSO.ISPTLIB   </w:t>
      </w:r>
      <w:r w:rsidRPr="00062980">
        <w:rPr>
          <w:rFonts w:ascii="Verdana" w:hAnsi="Verdana"/>
          <w:noProof/>
          <w:sz w:val="20"/>
          <w:szCs w:val="20"/>
        </w:rPr>
        <w:tab/>
      </w:r>
      <w:r w:rsidR="00062980">
        <w:rPr>
          <w:rFonts w:ascii="Verdana" w:hAnsi="Verdana"/>
          <w:noProof/>
          <w:sz w:val="20"/>
          <w:szCs w:val="20"/>
        </w:rPr>
        <w:t xml:space="preserve">  </w:t>
      </w:r>
      <w:r w:rsidR="00062980">
        <w:rPr>
          <w:rFonts w:ascii="Verdana" w:hAnsi="Verdana"/>
          <w:noProof/>
          <w:sz w:val="20"/>
          <w:szCs w:val="20"/>
        </w:rPr>
        <w:tab/>
      </w:r>
      <w:r w:rsidRPr="00062980">
        <w:rPr>
          <w:rFonts w:ascii="Verdana" w:hAnsi="Verdana"/>
          <w:noProof/>
          <w:sz w:val="20"/>
          <w:szCs w:val="20"/>
        </w:rPr>
        <w:t xml:space="preserve">&lt;== SYS1.ISP.SISPTENU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DISP=SHR,DSN=SYS2.TSO.ISPTLIB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//SYSPROC DD DISP=SHR,DSN=SYS3.TSO.CLIST.VB  </w:t>
      </w:r>
      <w:r w:rsidRPr="00062980">
        <w:rPr>
          <w:rFonts w:ascii="Verdana" w:hAnsi="Verdana"/>
          <w:noProof/>
          <w:sz w:val="20"/>
          <w:szCs w:val="20"/>
        </w:rPr>
        <w:tab/>
      </w:r>
      <w:r w:rsidR="00062980">
        <w:rPr>
          <w:rFonts w:ascii="Verdana" w:hAnsi="Verdana"/>
          <w:noProof/>
          <w:sz w:val="20"/>
          <w:szCs w:val="20"/>
        </w:rPr>
        <w:tab/>
      </w:r>
      <w:r w:rsidRPr="00062980">
        <w:rPr>
          <w:rFonts w:ascii="Verdana" w:hAnsi="Verdana"/>
          <w:noProof/>
          <w:sz w:val="20"/>
          <w:szCs w:val="20"/>
        </w:rPr>
        <w:t xml:space="preserve">&lt;== MVS.PROD.USRCLIB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DISP=SHR,DSN=SYS1.TSO.CLIST.VB  </w:t>
      </w:r>
      <w:r w:rsidRPr="00062980">
        <w:rPr>
          <w:rFonts w:ascii="Verdana" w:hAnsi="Verdana"/>
          <w:noProof/>
          <w:sz w:val="20"/>
          <w:szCs w:val="20"/>
        </w:rPr>
        <w:tab/>
      </w:r>
      <w:r w:rsidRPr="00062980">
        <w:rPr>
          <w:rFonts w:ascii="Verdana" w:hAnsi="Verdana"/>
          <w:noProof/>
          <w:sz w:val="20"/>
          <w:szCs w:val="20"/>
        </w:rPr>
        <w:tab/>
        <w:t xml:space="preserve">&lt;== SYS1.ISP.SISPCLIB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DD DISP=SHR,DSN=SYS2.TSO.CLIST.VB                            </w:t>
      </w:r>
    </w:p>
    <w:p w:rsidR="002336A9"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w:t>
      </w:r>
      <w:r w:rsidR="002336A9">
        <w:rPr>
          <w:rFonts w:ascii="Verdana" w:hAnsi="Verdana"/>
          <w:noProof/>
          <w:sz w:val="20"/>
          <w:szCs w:val="20"/>
        </w:rPr>
        <w:t>3</w:t>
      </w:r>
      <w:r w:rsidRPr="00062980">
        <w:rPr>
          <w:rFonts w:ascii="Verdana" w:hAnsi="Verdana"/>
          <w:noProof/>
          <w:sz w:val="20"/>
          <w:szCs w:val="20"/>
        </w:rPr>
        <w:t>.</w:t>
      </w:r>
      <w:r w:rsidR="002336A9">
        <w:rPr>
          <w:rFonts w:ascii="Verdana" w:hAnsi="Verdana"/>
          <w:noProof/>
          <w:sz w:val="20"/>
          <w:szCs w:val="20"/>
        </w:rPr>
        <w:t>USR</w:t>
      </w:r>
      <w:r w:rsidRPr="00062980">
        <w:rPr>
          <w:rFonts w:ascii="Verdana" w:hAnsi="Verdana"/>
          <w:noProof/>
          <w:sz w:val="20"/>
          <w:szCs w:val="20"/>
        </w:rPr>
        <w:t xml:space="preserve">.CLIST.VB  </w:t>
      </w:r>
      <w:r w:rsidRPr="00062980">
        <w:rPr>
          <w:rFonts w:ascii="Verdana" w:hAnsi="Verdana"/>
          <w:noProof/>
          <w:sz w:val="20"/>
          <w:szCs w:val="20"/>
        </w:rPr>
        <w:tab/>
      </w:r>
      <w:r w:rsidRPr="00062980">
        <w:rPr>
          <w:rFonts w:ascii="Verdana" w:hAnsi="Verdana"/>
          <w:noProof/>
          <w:sz w:val="20"/>
          <w:szCs w:val="20"/>
        </w:rPr>
        <w:tab/>
        <w:t>&lt;== TSO.</w:t>
      </w:r>
      <w:r w:rsidR="002336A9">
        <w:rPr>
          <w:rFonts w:ascii="Verdana" w:hAnsi="Verdana"/>
          <w:noProof/>
          <w:sz w:val="20"/>
          <w:szCs w:val="20"/>
        </w:rPr>
        <w:t>P</w:t>
      </w:r>
      <w:r w:rsidRPr="00062980">
        <w:rPr>
          <w:rFonts w:ascii="Verdana" w:hAnsi="Verdana"/>
          <w:noProof/>
          <w:sz w:val="20"/>
          <w:szCs w:val="20"/>
        </w:rPr>
        <w:t>RDCMD</w:t>
      </w:r>
      <w:r w:rsidR="002336A9">
        <w:rPr>
          <w:rFonts w:ascii="Verdana" w:hAnsi="Verdana"/>
          <w:noProof/>
          <w:sz w:val="20"/>
          <w:szCs w:val="20"/>
        </w:rPr>
        <w:t xml:space="preserve"> </w:t>
      </w:r>
      <w:r w:rsidR="00DB69AC">
        <w:rPr>
          <w:rFonts w:ascii="Verdana" w:hAnsi="Verdana"/>
          <w:noProof/>
          <w:sz w:val="20"/>
          <w:szCs w:val="20"/>
        </w:rPr>
        <w:t>TSO.</w:t>
      </w:r>
      <w:r w:rsidR="002336A9">
        <w:rPr>
          <w:rFonts w:ascii="Verdana" w:hAnsi="Verdana"/>
          <w:noProof/>
          <w:sz w:val="20"/>
          <w:szCs w:val="20"/>
        </w:rPr>
        <w:t>PROD.REXX</w:t>
      </w:r>
      <w:r w:rsidRPr="00062980">
        <w:rPr>
          <w:rFonts w:ascii="Verdana" w:hAnsi="Verdana"/>
          <w:noProof/>
          <w:sz w:val="20"/>
          <w:szCs w:val="20"/>
        </w:rPr>
        <w:t xml:space="preserve"> </w:t>
      </w:r>
    </w:p>
    <w:p w:rsidR="00414349" w:rsidRPr="00062980" w:rsidRDefault="002336A9" w:rsidP="00062980">
      <w:pPr>
        <w:rPr>
          <w:rFonts w:ascii="Verdana" w:hAnsi="Verdana"/>
          <w:noProof/>
          <w:sz w:val="20"/>
          <w:szCs w:val="20"/>
        </w:rPr>
      </w:pPr>
      <w:r w:rsidRPr="00062980">
        <w:rPr>
          <w:rFonts w:ascii="Verdana" w:hAnsi="Verdana"/>
          <w:noProof/>
          <w:sz w:val="20"/>
          <w:szCs w:val="20"/>
        </w:rPr>
        <w:t xml:space="preserve">//             </w:t>
      </w:r>
      <w:r>
        <w:rPr>
          <w:rFonts w:ascii="Verdana" w:hAnsi="Verdana"/>
          <w:noProof/>
          <w:sz w:val="20"/>
          <w:szCs w:val="20"/>
        </w:rPr>
        <w:t xml:space="preserve"> </w:t>
      </w:r>
      <w:r w:rsidRPr="00062980">
        <w:rPr>
          <w:rFonts w:ascii="Verdana" w:hAnsi="Verdana"/>
          <w:noProof/>
          <w:sz w:val="20"/>
          <w:szCs w:val="20"/>
        </w:rPr>
        <w:t xml:space="preserve"> DD DISP=SHR,DSN=SYS4.</w:t>
      </w:r>
      <w:r>
        <w:rPr>
          <w:rFonts w:ascii="Verdana" w:hAnsi="Verdana"/>
          <w:noProof/>
          <w:sz w:val="20"/>
          <w:szCs w:val="20"/>
        </w:rPr>
        <w:t>USR</w:t>
      </w:r>
      <w:r w:rsidRPr="00062980">
        <w:rPr>
          <w:rFonts w:ascii="Verdana" w:hAnsi="Verdana"/>
          <w:noProof/>
          <w:sz w:val="20"/>
          <w:szCs w:val="20"/>
        </w:rPr>
        <w:t xml:space="preserve">.CLIST.VB  </w:t>
      </w:r>
      <w:r w:rsidRPr="00062980">
        <w:rPr>
          <w:rFonts w:ascii="Verdana" w:hAnsi="Verdana"/>
          <w:noProof/>
          <w:sz w:val="20"/>
          <w:szCs w:val="20"/>
        </w:rPr>
        <w:tab/>
      </w:r>
      <w:r w:rsidRPr="00062980">
        <w:rPr>
          <w:rFonts w:ascii="Verdana" w:hAnsi="Verdana"/>
          <w:noProof/>
          <w:sz w:val="20"/>
          <w:szCs w:val="20"/>
        </w:rPr>
        <w:tab/>
        <w:t>&lt;== TSO.TSTCMD</w:t>
      </w:r>
      <w:r w:rsidR="00414349" w:rsidRPr="00062980">
        <w:rPr>
          <w:rFonts w:ascii="Verdana" w:hAnsi="Verdana"/>
          <w:noProof/>
          <w:sz w:val="20"/>
          <w:szCs w:val="20"/>
        </w:rPr>
        <w:t xml:space="preserve"> </w:t>
      </w:r>
      <w:r w:rsidR="00DB69AC">
        <w:rPr>
          <w:rFonts w:ascii="Verdana" w:hAnsi="Verdana"/>
          <w:noProof/>
          <w:sz w:val="20"/>
          <w:szCs w:val="20"/>
        </w:rPr>
        <w:t>TSO.USRCLIST</w:t>
      </w:r>
      <w:r w:rsidR="00414349"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//SYSEXEC </w:t>
      </w:r>
      <w:r w:rsidR="00062980">
        <w:rPr>
          <w:rFonts w:ascii="Verdana" w:hAnsi="Verdana"/>
          <w:noProof/>
          <w:sz w:val="20"/>
          <w:szCs w:val="20"/>
        </w:rPr>
        <w:t xml:space="preserve"> </w:t>
      </w:r>
      <w:r w:rsidRPr="00062980">
        <w:rPr>
          <w:rFonts w:ascii="Verdana" w:hAnsi="Verdana"/>
          <w:noProof/>
          <w:sz w:val="20"/>
          <w:szCs w:val="20"/>
        </w:rPr>
        <w:t xml:space="preserve">DD DISP=SHR,DSN=SYS3.TSO.SYSEXEC   </w:t>
      </w:r>
      <w:r w:rsidRPr="00062980">
        <w:rPr>
          <w:rFonts w:ascii="Verdana" w:hAnsi="Verdana"/>
          <w:noProof/>
          <w:sz w:val="20"/>
          <w:szCs w:val="20"/>
        </w:rPr>
        <w:tab/>
      </w:r>
      <w:r w:rsidR="00062980">
        <w:rPr>
          <w:rFonts w:ascii="Verdana" w:hAnsi="Verdana"/>
          <w:noProof/>
          <w:sz w:val="20"/>
          <w:szCs w:val="20"/>
        </w:rPr>
        <w:tab/>
      </w:r>
      <w:r w:rsidRPr="00062980">
        <w:rPr>
          <w:rFonts w:ascii="Verdana" w:hAnsi="Verdana"/>
          <w:noProof/>
          <w:sz w:val="20"/>
          <w:szCs w:val="20"/>
        </w:rPr>
        <w:t xml:space="preserve">&lt;== MVS.PROD.USRXLIB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DISP=SHR,DSN=SYS1.TSO.SYSEXEC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r w:rsidR="00062980">
        <w:rPr>
          <w:rFonts w:ascii="Verdana" w:hAnsi="Verdana"/>
          <w:noProof/>
          <w:sz w:val="20"/>
          <w:szCs w:val="20"/>
        </w:rPr>
        <w:t xml:space="preserve"> </w:t>
      </w:r>
      <w:r w:rsidRPr="00062980">
        <w:rPr>
          <w:rFonts w:ascii="Verdana" w:hAnsi="Verdana"/>
          <w:noProof/>
          <w:sz w:val="20"/>
          <w:szCs w:val="20"/>
        </w:rPr>
        <w:t xml:space="preserve"> DD DISP=SHR,DSN=SYS2.TSO.SYSEXEC  </w:t>
      </w:r>
      <w:r w:rsidRPr="00062980">
        <w:rPr>
          <w:rFonts w:ascii="Verdana" w:hAnsi="Verdana"/>
          <w:noProof/>
          <w:sz w:val="20"/>
          <w:szCs w:val="20"/>
        </w:rPr>
        <w:tab/>
      </w:r>
      <w:r w:rsidRPr="00062980">
        <w:rPr>
          <w:rFonts w:ascii="Verdana" w:hAnsi="Verdana"/>
          <w:noProof/>
          <w:sz w:val="20"/>
          <w:szCs w:val="20"/>
        </w:rPr>
        <w:tab/>
        <w:t xml:space="preserve">&lt;== SYS1.ISP.SISPEXEC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//SYSHELP  DD DISP=SHR,DSN=SYS3.TSO.HELP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DD DISP=SHR,DSN=SYS1.TSO.HELP      </w:t>
      </w:r>
      <w:r w:rsidRPr="00062980">
        <w:rPr>
          <w:rFonts w:ascii="Verdana" w:hAnsi="Verdana"/>
          <w:noProof/>
          <w:sz w:val="20"/>
          <w:szCs w:val="20"/>
        </w:rPr>
        <w:tab/>
      </w:r>
      <w:r w:rsidRPr="00062980">
        <w:rPr>
          <w:rFonts w:ascii="Verdana" w:hAnsi="Verdana"/>
          <w:noProof/>
          <w:sz w:val="20"/>
          <w:szCs w:val="20"/>
        </w:rPr>
        <w:tab/>
        <w:t xml:space="preserve">&lt;== SYS1.HELP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DD DISP=SHR,DSN=SYS2.TSO.HELP      </w:t>
      </w:r>
      <w:r w:rsidRPr="00062980">
        <w:rPr>
          <w:rFonts w:ascii="Verdana" w:hAnsi="Verdana"/>
          <w:noProof/>
          <w:sz w:val="20"/>
          <w:szCs w:val="20"/>
        </w:rPr>
        <w:tab/>
      </w:r>
      <w:r w:rsidRPr="00062980">
        <w:rPr>
          <w:rFonts w:ascii="Verdana" w:hAnsi="Verdana"/>
          <w:noProof/>
          <w:sz w:val="20"/>
          <w:szCs w:val="20"/>
        </w:rPr>
        <w:tab/>
        <w:t xml:space="preserve">&lt;== SYS1.ISP.SISPHELP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//SYSEDIT2 DD DSN=&amp;EDIT2,UNIT=SYSDA,SPACE=(TRK,(3,1),RLSE)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//SYSEDIT </w:t>
      </w:r>
      <w:r w:rsidR="00062980">
        <w:rPr>
          <w:rFonts w:ascii="Verdana" w:hAnsi="Verdana"/>
          <w:noProof/>
          <w:sz w:val="20"/>
          <w:szCs w:val="20"/>
        </w:rPr>
        <w:t xml:space="preserve">  </w:t>
      </w:r>
      <w:r w:rsidRPr="00062980">
        <w:rPr>
          <w:rFonts w:ascii="Verdana" w:hAnsi="Verdana"/>
          <w:noProof/>
          <w:sz w:val="20"/>
          <w:szCs w:val="20"/>
        </w:rPr>
        <w:t xml:space="preserve">DD DSN=&amp;EDIT,UNIT=SYSDA,SPACE=(TRK,(3,1),RLSE)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//SYSIN       DD TERM=TS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//SYSTERM </w:t>
      </w:r>
      <w:r w:rsidR="00062980">
        <w:rPr>
          <w:rFonts w:ascii="Verdana" w:hAnsi="Verdana"/>
          <w:noProof/>
          <w:sz w:val="20"/>
          <w:szCs w:val="20"/>
        </w:rPr>
        <w:t xml:space="preserve">  </w:t>
      </w:r>
      <w:r w:rsidRPr="00062980">
        <w:rPr>
          <w:rFonts w:ascii="Verdana" w:hAnsi="Verdana"/>
          <w:noProof/>
          <w:sz w:val="20"/>
          <w:szCs w:val="20"/>
        </w:rPr>
        <w:t xml:space="preserve">DD TERM=TS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//SYSPRINT </w:t>
      </w:r>
      <w:r w:rsidR="00062980">
        <w:rPr>
          <w:rFonts w:ascii="Verdana" w:hAnsi="Verdana"/>
          <w:noProof/>
          <w:sz w:val="20"/>
          <w:szCs w:val="20"/>
        </w:rPr>
        <w:t xml:space="preserve"> </w:t>
      </w:r>
      <w:r w:rsidRPr="00062980">
        <w:rPr>
          <w:rFonts w:ascii="Verdana" w:hAnsi="Verdana"/>
          <w:noProof/>
          <w:sz w:val="20"/>
          <w:szCs w:val="20"/>
        </w:rPr>
        <w:t xml:space="preserve">DD TERM=TS                                                   </w:t>
      </w:r>
    </w:p>
    <w:p w:rsidR="00414349" w:rsidRPr="00062980" w:rsidRDefault="00414349" w:rsidP="00062980">
      <w:pPr>
        <w:rPr>
          <w:rFonts w:ascii="Verdana" w:hAnsi="Verdana"/>
          <w:noProof/>
          <w:sz w:val="20"/>
          <w:szCs w:val="20"/>
        </w:rPr>
      </w:pPr>
      <w:r w:rsidRPr="00062980">
        <w:rPr>
          <w:rFonts w:ascii="Verdana" w:hAnsi="Verdana"/>
          <w:noProof/>
          <w:sz w:val="20"/>
          <w:szCs w:val="20"/>
        </w:rPr>
        <w:t xml:space="preserve">//DSNETBLS DD DSN=&amp;DSNSPFT,UNIT=SYSDA,SPACE=(TRK,(1,1,10)),             </w:t>
      </w:r>
    </w:p>
    <w:p w:rsidR="0092034C" w:rsidRDefault="00414349" w:rsidP="00062980">
      <w:pPr>
        <w:rPr>
          <w:rFonts w:ascii="Verdana" w:hAnsi="Verdana"/>
          <w:noProof/>
          <w:sz w:val="24"/>
          <w:szCs w:val="24"/>
        </w:rPr>
      </w:pPr>
      <w:r w:rsidRPr="00062980">
        <w:rPr>
          <w:rFonts w:ascii="Verdana" w:hAnsi="Verdana"/>
          <w:noProof/>
          <w:sz w:val="20"/>
          <w:szCs w:val="20"/>
        </w:rPr>
        <w:t>//         DCB=(RECFM=FB,LRECL=80,BLKSIZE=6160,DSORG=PO)</w:t>
      </w:r>
      <w:r w:rsidRPr="00062980">
        <w:rPr>
          <w:rFonts w:ascii="Verdana" w:hAnsi="Verdana"/>
          <w:noProof/>
          <w:sz w:val="24"/>
          <w:szCs w:val="24"/>
        </w:rPr>
        <w:t xml:space="preserve">      </w:t>
      </w:r>
    </w:p>
    <w:p w:rsidR="0092034C" w:rsidRDefault="0092034C" w:rsidP="00062980">
      <w:pPr>
        <w:rPr>
          <w:rFonts w:ascii="Verdana" w:hAnsi="Verdana"/>
          <w:noProof/>
          <w:sz w:val="24"/>
          <w:szCs w:val="24"/>
        </w:rPr>
      </w:pPr>
    </w:p>
    <w:p w:rsidR="00760349" w:rsidRDefault="00760349" w:rsidP="00062980">
      <w:pPr>
        <w:rPr>
          <w:rFonts w:ascii="Verdana" w:hAnsi="Verdana"/>
          <w:noProof/>
          <w:sz w:val="24"/>
          <w:szCs w:val="24"/>
        </w:rPr>
      </w:pPr>
    </w:p>
    <w:p w:rsidR="00760349" w:rsidRDefault="00760349" w:rsidP="00062980">
      <w:pPr>
        <w:rPr>
          <w:rFonts w:ascii="Verdana" w:hAnsi="Verdana"/>
          <w:noProof/>
          <w:sz w:val="24"/>
          <w:szCs w:val="24"/>
        </w:rPr>
      </w:pPr>
    </w:p>
    <w:p w:rsidR="00760349" w:rsidRDefault="00760349" w:rsidP="00062980">
      <w:pPr>
        <w:rPr>
          <w:rFonts w:ascii="Verdana" w:hAnsi="Verdana"/>
          <w:noProof/>
          <w:sz w:val="24"/>
          <w:szCs w:val="24"/>
        </w:rPr>
      </w:pPr>
    </w:p>
    <w:p w:rsidR="00760349" w:rsidRDefault="00760349" w:rsidP="00062980">
      <w:pPr>
        <w:rPr>
          <w:rFonts w:ascii="Verdana" w:hAnsi="Verdana"/>
          <w:noProof/>
          <w:sz w:val="24"/>
          <w:szCs w:val="24"/>
        </w:rPr>
      </w:pPr>
    </w:p>
    <w:p w:rsidR="00760349" w:rsidRDefault="00760349" w:rsidP="00062980">
      <w:pPr>
        <w:rPr>
          <w:rFonts w:ascii="Verdana" w:hAnsi="Verdana"/>
          <w:noProof/>
          <w:sz w:val="24"/>
          <w:szCs w:val="24"/>
        </w:rPr>
      </w:pPr>
    </w:p>
    <w:p w:rsidR="0092034C" w:rsidRPr="00760349" w:rsidRDefault="0092034C" w:rsidP="00062980">
      <w:pPr>
        <w:rPr>
          <w:rFonts w:ascii="Verdana" w:hAnsi="Verdana"/>
          <w:b/>
          <w:noProof/>
          <w:sz w:val="24"/>
          <w:szCs w:val="24"/>
        </w:rPr>
      </w:pPr>
      <w:r w:rsidRPr="00760349">
        <w:rPr>
          <w:rFonts w:ascii="Verdana" w:hAnsi="Verdana"/>
          <w:b/>
          <w:noProof/>
          <w:sz w:val="24"/>
          <w:szCs w:val="24"/>
        </w:rPr>
        <w:lastRenderedPageBreak/>
        <w:t>Appendix C</w:t>
      </w:r>
    </w:p>
    <w:p w:rsidR="0092034C" w:rsidRDefault="0092034C" w:rsidP="00062980">
      <w:pPr>
        <w:rPr>
          <w:rFonts w:ascii="Verdana" w:hAnsi="Verdana"/>
          <w:noProof/>
          <w:sz w:val="24"/>
          <w:szCs w:val="24"/>
        </w:rPr>
      </w:pPr>
    </w:p>
    <w:p w:rsidR="00760349" w:rsidRDefault="00760349" w:rsidP="00062980">
      <w:pPr>
        <w:rPr>
          <w:rFonts w:ascii="Verdana" w:hAnsi="Verdana"/>
          <w:noProof/>
          <w:sz w:val="24"/>
          <w:szCs w:val="24"/>
        </w:rPr>
      </w:pPr>
      <w:r>
        <w:rPr>
          <w:rFonts w:ascii="Verdana" w:hAnsi="Verdana"/>
          <w:noProof/>
          <w:sz w:val="24"/>
          <w:szCs w:val="24"/>
        </w:rPr>
        <w:t>New E (HP Apps) ISPF Menu Option</w:t>
      </w:r>
    </w:p>
    <w:p w:rsidR="0092034C" w:rsidRDefault="0092034C" w:rsidP="00062980">
      <w:pPr>
        <w:rPr>
          <w:rFonts w:ascii="Verdana" w:hAnsi="Verdana"/>
          <w:noProof/>
          <w:sz w:val="24"/>
          <w:szCs w:val="24"/>
        </w:rPr>
      </w:pPr>
    </w:p>
    <w:p w:rsidR="0092034C" w:rsidRDefault="0092034C" w:rsidP="00062980">
      <w:pPr>
        <w:rPr>
          <w:rFonts w:ascii="Verdana" w:hAnsi="Verdana"/>
          <w:noProof/>
          <w:sz w:val="24"/>
          <w:szCs w:val="24"/>
        </w:rPr>
      </w:pPr>
      <w:r>
        <w:rPr>
          <w:rFonts w:ascii="Verdana" w:hAnsi="Verdana"/>
          <w:noProof/>
          <w:sz w:val="24"/>
          <w:szCs w:val="24"/>
        </w:rPr>
        <w:drawing>
          <wp:inline distT="0" distB="0" distL="0" distR="0">
            <wp:extent cx="5943600" cy="4348084"/>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5943600" cy="4348084"/>
                    </a:xfrm>
                    <a:prstGeom prst="rect">
                      <a:avLst/>
                    </a:prstGeom>
                    <a:noFill/>
                    <a:ln w="9525">
                      <a:noFill/>
                      <a:miter lim="800000"/>
                      <a:headEnd/>
                      <a:tailEnd/>
                    </a:ln>
                  </pic:spPr>
                </pic:pic>
              </a:graphicData>
            </a:graphic>
          </wp:inline>
        </w:drawing>
      </w:r>
    </w:p>
    <w:p w:rsidR="0092034C" w:rsidRPr="00062980" w:rsidRDefault="00414349" w:rsidP="00062980">
      <w:pPr>
        <w:rPr>
          <w:rFonts w:ascii="Verdana" w:hAnsi="Verdana"/>
          <w:noProof/>
          <w:sz w:val="24"/>
          <w:szCs w:val="24"/>
        </w:rPr>
      </w:pPr>
      <w:r w:rsidRPr="00062980">
        <w:rPr>
          <w:rFonts w:ascii="Verdana" w:hAnsi="Verdana"/>
          <w:noProof/>
          <w:sz w:val="24"/>
          <w:szCs w:val="24"/>
        </w:rPr>
        <w:lastRenderedPageBreak/>
        <w:t xml:space="preserve">          </w:t>
      </w:r>
      <w:r w:rsidR="001719C3">
        <w:rPr>
          <w:rFonts w:ascii="Verdana" w:hAnsi="Verdana"/>
          <w:noProof/>
          <w:sz w:val="24"/>
          <w:szCs w:val="24"/>
        </w:rPr>
        <w:drawing>
          <wp:inline distT="0" distB="0" distL="0" distR="0">
            <wp:extent cx="6858000" cy="5486400"/>
            <wp:effectExtent l="1905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6858000" cy="5486400"/>
                    </a:xfrm>
                    <a:prstGeom prst="rect">
                      <a:avLst/>
                    </a:prstGeom>
                    <a:noFill/>
                    <a:ln w="9525">
                      <a:noFill/>
                      <a:miter lim="800000"/>
                      <a:headEnd/>
                      <a:tailEnd/>
                    </a:ln>
                  </pic:spPr>
                </pic:pic>
              </a:graphicData>
            </a:graphic>
          </wp:inline>
        </w:drawing>
      </w:r>
    </w:p>
    <w:p w:rsidR="0092034C" w:rsidRDefault="0092034C" w:rsidP="00062980">
      <w:pPr>
        <w:rPr>
          <w:rFonts w:ascii="Verdana" w:hAnsi="Verdana"/>
        </w:rPr>
      </w:pPr>
    </w:p>
    <w:p w:rsidR="0092034C" w:rsidRPr="00062980" w:rsidRDefault="0092034C" w:rsidP="00062980">
      <w:pPr>
        <w:rPr>
          <w:rFonts w:ascii="Verdana" w:hAnsi="Verdana"/>
        </w:rPr>
      </w:pPr>
      <w:r>
        <w:rPr>
          <w:rFonts w:ascii="Verdana" w:hAnsi="Verdana"/>
          <w:noProof/>
        </w:rPr>
        <w:lastRenderedPageBreak/>
        <w:drawing>
          <wp:inline distT="0" distB="0" distL="0" distR="0">
            <wp:extent cx="6858000" cy="501702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6858000" cy="5017020"/>
                    </a:xfrm>
                    <a:prstGeom prst="rect">
                      <a:avLst/>
                    </a:prstGeom>
                    <a:noFill/>
                    <a:ln w="9525">
                      <a:noFill/>
                      <a:miter lim="800000"/>
                      <a:headEnd/>
                      <a:tailEnd/>
                    </a:ln>
                  </pic:spPr>
                </pic:pic>
              </a:graphicData>
            </a:graphic>
          </wp:inline>
        </w:drawing>
      </w:r>
    </w:p>
    <w:sectPr w:rsidR="0092034C" w:rsidRPr="00062980" w:rsidSect="0092034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Futura Lt">
    <w:panose1 w:val="020B0402020204020303"/>
    <w:charset w:val="00"/>
    <w:family w:val="swiss"/>
    <w:pitch w:val="variable"/>
    <w:sig w:usb0="A00002AF" w:usb1="5000204A"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D4182"/>
    <w:multiLevelType w:val="hybridMultilevel"/>
    <w:tmpl w:val="14346B34"/>
    <w:lvl w:ilvl="0" w:tplc="04090001">
      <w:start w:val="1"/>
      <w:numFmt w:val="bullet"/>
      <w:lvlText w:val=""/>
      <w:lvlJc w:val="left"/>
      <w:pPr>
        <w:ind w:left="117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25A3167C"/>
    <w:multiLevelType w:val="hybridMultilevel"/>
    <w:tmpl w:val="4E02FBC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F56643B"/>
    <w:multiLevelType w:val="hybridMultilevel"/>
    <w:tmpl w:val="DA36F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66A05CC8"/>
    <w:multiLevelType w:val="hybridMultilevel"/>
    <w:tmpl w:val="552E44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22369ED"/>
    <w:multiLevelType w:val="hybridMultilevel"/>
    <w:tmpl w:val="CAC2007C"/>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76543A6D"/>
    <w:multiLevelType w:val="hybridMultilevel"/>
    <w:tmpl w:val="29D8A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0"/>
  </w:num>
  <w:num w:numId="3">
    <w:abstractNumId w:val="5"/>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414349"/>
    <w:rsid w:val="0000184F"/>
    <w:rsid w:val="00030319"/>
    <w:rsid w:val="00062980"/>
    <w:rsid w:val="0006475B"/>
    <w:rsid w:val="001719C3"/>
    <w:rsid w:val="001D1594"/>
    <w:rsid w:val="002336A9"/>
    <w:rsid w:val="00264BBB"/>
    <w:rsid w:val="00296081"/>
    <w:rsid w:val="003866D4"/>
    <w:rsid w:val="00414349"/>
    <w:rsid w:val="00432324"/>
    <w:rsid w:val="00483A64"/>
    <w:rsid w:val="004D261A"/>
    <w:rsid w:val="004F5909"/>
    <w:rsid w:val="00646A71"/>
    <w:rsid w:val="00681281"/>
    <w:rsid w:val="006A5157"/>
    <w:rsid w:val="006E1EE3"/>
    <w:rsid w:val="006F2462"/>
    <w:rsid w:val="007340E5"/>
    <w:rsid w:val="00760349"/>
    <w:rsid w:val="007760EA"/>
    <w:rsid w:val="007A67C4"/>
    <w:rsid w:val="00824393"/>
    <w:rsid w:val="0086136F"/>
    <w:rsid w:val="0088462F"/>
    <w:rsid w:val="008851E2"/>
    <w:rsid w:val="008D119F"/>
    <w:rsid w:val="008D1FE7"/>
    <w:rsid w:val="008D5916"/>
    <w:rsid w:val="0092034C"/>
    <w:rsid w:val="009A2DDA"/>
    <w:rsid w:val="00A31D0E"/>
    <w:rsid w:val="00AA4763"/>
    <w:rsid w:val="00B56AF0"/>
    <w:rsid w:val="00B75787"/>
    <w:rsid w:val="00BB06FB"/>
    <w:rsid w:val="00C752A9"/>
    <w:rsid w:val="00D74BAA"/>
    <w:rsid w:val="00DB69AC"/>
    <w:rsid w:val="00E63190"/>
    <w:rsid w:val="00EC54B4"/>
    <w:rsid w:val="00FC1931"/>
    <w:rsid w:val="00FE10F3"/>
    <w:rsid w:val="00FE35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349"/>
    <w:pPr>
      <w:spacing w:after="0" w:line="240" w:lineRule="auto"/>
    </w:pPr>
    <w:rPr>
      <w:rFonts w:ascii="Futura Lt" w:eastAsia="Times New Roman" w:hAnsi="Futura 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4349"/>
    <w:rPr>
      <w:rFonts w:ascii="Tahoma" w:hAnsi="Tahoma" w:cs="Tahoma"/>
      <w:sz w:val="16"/>
      <w:szCs w:val="16"/>
    </w:rPr>
  </w:style>
  <w:style w:type="character" w:customStyle="1" w:styleId="BalloonTextChar">
    <w:name w:val="Balloon Text Char"/>
    <w:basedOn w:val="DefaultParagraphFont"/>
    <w:link w:val="BalloonText"/>
    <w:uiPriority w:val="99"/>
    <w:semiHidden/>
    <w:rsid w:val="00414349"/>
    <w:rPr>
      <w:rFonts w:ascii="Tahoma" w:hAnsi="Tahoma" w:cs="Tahoma"/>
      <w:sz w:val="16"/>
      <w:szCs w:val="16"/>
    </w:rPr>
  </w:style>
  <w:style w:type="paragraph" w:styleId="ListParagraph">
    <w:name w:val="List Paragraph"/>
    <w:basedOn w:val="Normal"/>
    <w:uiPriority w:val="34"/>
    <w:qFormat/>
    <w:rsid w:val="00414349"/>
    <w:pPr>
      <w:ind w:left="720"/>
    </w:pPr>
    <w:rPr>
      <w:rFonts w:ascii="Calibri" w:hAnsi="Calibri" w:cs="Times New Roman"/>
    </w:rPr>
  </w:style>
  <w:style w:type="paragraph" w:styleId="NoSpacing">
    <w:name w:val="No Spacing"/>
    <w:uiPriority w:val="1"/>
    <w:qFormat/>
    <w:rsid w:val="00062980"/>
    <w:pPr>
      <w:spacing w:after="0" w:line="240" w:lineRule="auto"/>
    </w:pPr>
    <w:rPr>
      <w:rFonts w:ascii="Futura Lt" w:eastAsia="Times New Roman" w:hAnsi="Futura Lt"/>
    </w:rPr>
  </w:style>
  <w:style w:type="character" w:styleId="Hyperlink">
    <w:name w:val="Hyperlink"/>
    <w:basedOn w:val="DefaultParagraphFont"/>
    <w:uiPriority w:val="99"/>
    <w:unhideWhenUsed/>
    <w:rsid w:val="0076034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1260876">
      <w:bodyDiv w:val="1"/>
      <w:marLeft w:val="0"/>
      <w:marRight w:val="0"/>
      <w:marTop w:val="0"/>
      <w:marBottom w:val="0"/>
      <w:divBdr>
        <w:top w:val="none" w:sz="0" w:space="0" w:color="auto"/>
        <w:left w:val="none" w:sz="0" w:space="0" w:color="auto"/>
        <w:bottom w:val="none" w:sz="0" w:space="0" w:color="auto"/>
        <w:right w:val="none" w:sz="0" w:space="0" w:color="auto"/>
      </w:divBdr>
    </w:div>
    <w:div w:id="193994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bremvsats@hp.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FB8D2-CA3E-42EA-B357-B78B68391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7</Pages>
  <Words>1467</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 User</dc:creator>
  <cp:lastModifiedBy>COE User</cp:lastModifiedBy>
  <cp:revision>17</cp:revision>
  <cp:lastPrinted>2011-05-11T18:41:00Z</cp:lastPrinted>
  <dcterms:created xsi:type="dcterms:W3CDTF">2011-04-25T17:39:00Z</dcterms:created>
  <dcterms:modified xsi:type="dcterms:W3CDTF">2011-05-23T21:25:00Z</dcterms:modified>
</cp:coreProperties>
</file>